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Endometrial Ablation: Innovative and Minimally Invasive Approaches in Modern Gynecologic orientatedPractice</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t>Abstract</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Abnormal uterine bleeding (AUB) represents a common and often debilitating condition that significantly affects women’s quality of life and poses a substantial burden on healthcare systems. While hysterectomy has long been considered the definitive treatment, increasing emphasis on minimally invasive and uterus-preserving approaches has led to the widespread adoption of endometrial ablation as an effective alternative.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Over the past decades, endometrial ablation techniques have evolved from technically demanding hysteroscopic procedures to simplified second-generation systems that offer improved safety, reproducibility, and accessibility. Modalities such as bipolar radiofrequency ablation, thermal balloon therapy, and cryoablation have demonstrated consistent reductions in menstrual bleeding and high patient satisfaction rates, particularly in well-selected patients.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Despite these advances, treatment success remains closely linked to appropriate patient selection, accurate preoperative assessment, and realistic counselling. Factors such as uterine anatomy, presence of adenomyosis, and patient expectations play a critical role in determining outcomes. Although many patients achieve significant symptom improvement, a subset may require additional interventions, including hysterectomy, in the long term.</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This chapter provides a comprehensive and clinical 2019;134:1269–81. oriented overview of endometrial ablation, focusing on current techniques, indications, outcomes, and safety considerations. Particular attention is given to real-world clinical decision-making, comparison with alternative treatment options such as the levonorgestrel-releasing intrauterine system and hysterectomy, and emerging trends that may shape future practice. Ultimately, endometrial ablation is best </w:t>
      </w:r>
      <w:proofErr w:type="gramStart"/>
      <w:r w:rsidRPr="00CB01D1">
        <w:rPr>
          <w:rFonts w:ascii="Times New Roman" w:eastAsia="Times New Roman" w:hAnsi="Times New Roman" w:cs="Times New Roman"/>
          <w:sz w:val="24"/>
          <w:szCs w:val="24"/>
          <w:lang w:eastAsia="tr-TR"/>
        </w:rPr>
        <w:t>understindividualised,apatient</w:t>
      </w:r>
      <w:proofErr w:type="gramEnd"/>
      <w:r w:rsidRPr="00CB01D1">
        <w:rPr>
          <w:rFonts w:ascii="Times New Roman" w:eastAsia="Times New Roman" w:hAnsi="Times New Roman" w:cs="Times New Roman"/>
          <w:sz w:val="24"/>
          <w:szCs w:val="24"/>
          <w:lang w:eastAsia="tr-TR"/>
        </w:rPr>
        <w:t>-centred, patient-centered treatment optimised at optimising both clinical outcomes and quality of life.</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t>Keywords: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bleeding, </w:t>
      </w:r>
      <w:proofErr w:type="gramStart"/>
      <w:r w:rsidRPr="00CB01D1">
        <w:rPr>
          <w:rFonts w:ascii="Times New Roman" w:eastAsia="Times New Roman" w:hAnsi="Times New Roman" w:cs="Times New Roman"/>
          <w:sz w:val="24"/>
          <w:szCs w:val="24"/>
          <w:lang w:eastAsia="tr-TR"/>
        </w:rPr>
        <w:t>endometrialeablation,oheavyal</w:t>
      </w:r>
      <w:proofErr w:type="gramEnd"/>
      <w:r w:rsidRPr="00CB01D1">
        <w:rPr>
          <w:rFonts w:ascii="Times New Roman" w:eastAsia="Times New Roman" w:hAnsi="Times New Roman" w:cs="Times New Roman"/>
          <w:sz w:val="24"/>
          <w:szCs w:val="24"/>
          <w:lang w:eastAsia="tr-TR"/>
        </w:rPr>
        <w:t xml:space="preserve"> ablationbleeding,eradiofrequencynablation,rNovaSure,bpatient selection, andPminimallylection; Mgynaecologynv1.ve gynecology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1. Introduction: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Abnormal uterine bleeding (AUB) is among the most frequently encountered progynaecologicalyday gynecological practices, affecting women across a wide age spectrum from the reproductive years to the perimenopausal period. Beyond being a clinical diagnosis, AUB often represents a substantial burden for patients, including </w:t>
      </w:r>
      <w:proofErr w:type="gramStart"/>
      <w:r w:rsidRPr="00CB01D1">
        <w:rPr>
          <w:rFonts w:ascii="Times New Roman" w:eastAsia="Times New Roman" w:hAnsi="Times New Roman" w:cs="Times New Roman"/>
          <w:sz w:val="24"/>
          <w:szCs w:val="24"/>
          <w:lang w:eastAsia="tr-TR"/>
        </w:rPr>
        <w:t>leanaemia,o</w:t>
      </w:r>
      <w:proofErr w:type="gramEnd"/>
      <w:r w:rsidRPr="00CB01D1">
        <w:rPr>
          <w:rFonts w:ascii="Times New Roman" w:eastAsia="Times New Roman" w:hAnsi="Times New Roman" w:cs="Times New Roman"/>
          <w:sz w:val="24"/>
          <w:szCs w:val="24"/>
          <w:lang w:eastAsia="tr-TR"/>
        </w:rPr>
        <w:t xml:space="preserve"> fatigue, anemia, and a marked decline in quality of life. It also contributes significanutilisation healthcare utilization, making its effective management an ongoing priority (1,2).n gynecology(1,2).</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For many years, hysterectomy was considered the definitive solution for women with persistent or treatment-resistant AUB. While undeniably effective, it is also a major surgical procedure associated with longer recovery, higher complication rates, and increased </w:t>
      </w:r>
      <w:r w:rsidRPr="00CB01D1">
        <w:rPr>
          <w:rFonts w:ascii="Times New Roman" w:eastAsia="Times New Roman" w:hAnsi="Times New Roman" w:cs="Times New Roman"/>
          <w:sz w:val="24"/>
          <w:szCs w:val="24"/>
          <w:lang w:eastAsia="tr-TR"/>
        </w:rPr>
        <w:lastRenderedPageBreak/>
        <w:t>healthcare costs. As expatient-centred patient-centered care has evolved, there has been a clear shift toward less invasive options that can achieve symptom control while preserving the uterus (3).</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Within this context, endometrial ablation has gained an increasingly important role. Initially introduced as a hysteroscopic procedure requiring considerable surgical expertise, it has undergone substantial technological evolution. The development of second-generation, non-hysteroscopic systems has simplified the procedure considerably, allowing it to be performed more quickly, more safely, and in a wider range of clinical settings (4).</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Today, techniques such as bipolar radiofrequency ablation (notably NovaSure), thermal balloon therapy, cryoablation, and microwave ablation are widely used. These systems are designed to deliver consistent endometrial destruction with minimal operator dependency, which has contributed to their widespread adoption. In particular, radiofrequency-based systems have shown reliable outcomes with high patient satisfaction and meaningful reductions in m(5, 6).al bleeding (5,6).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Despite these advances, endometrial ablation is not a “one-size-fits-all” solution. Its success depends heavily on appropriate patient selection, careful preoperative evaluation, and counselling. patient counseling. Factors such as uterine anatomy, underlying pathology (for example, adenomyosis), and patient expectations can all influence outcomes. Moreover, clinicians should remain aware that a proportion of patients may require additional interventions, including hysterectomy, in the longer term (7).</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this chapter, we aim to provide a practicorientatedlinically oriented overview of endometrial ablation, with particular emphasis on innovative and minimally invasive techniques. Alongside a review of current evidence, attention will be given to real-world clinical decision-making, patient selection, procedural considerations, and future directions in the field.</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2. Indications and Patient Selection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Selecting the right patient is arguably the most important determinant of success in endometrial ablation. While the procedure itself has become technically straightforward with modern devices, outcomes still depend heavily on identifying women who are most likely to benefit from it.</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In everyday clinical practice, endometrial ablation is primarily considered for women presenting with heavy menstrual bleeding that does not respond adequately to medical therapy. These patients often report a progressive decline in quality of life, and many are reluctant to proceed directly to hysterectomy. For such women—particularly those who have completed childbearing—endometrial ablation offers an appealing middle ground between medical and definitive s(8, 2).l treatment (8,2).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2.1 Indications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 most common indication for endometrial ablation is heavy menstrual bleeding (HMB), especially when it is chronic, affects daily functioning, and persists despite pharmacological management such as tranexamic acid, hormonal therapy, or the levonorgestrel-releasing intrauterine system.</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lastRenderedPageBreak/>
        <w:t>In addition, the procedure in the following should be considered:</w:t>
      </w:r>
    </w:p>
    <w:p w:rsidR="00CB01D1" w:rsidRPr="00CB01D1" w:rsidRDefault="00CB01D1" w:rsidP="00CB01D1">
      <w:pPr>
        <w:numPr>
          <w:ilvl w:val="0"/>
          <w:numId w:val="1"/>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Ovulatory or anovulatory AUB (AUB-O), particularly in perimenopausal women </w:t>
      </w:r>
    </w:p>
    <w:p w:rsidR="00CB01D1" w:rsidRPr="00CB01D1" w:rsidRDefault="00CB01D1" w:rsidP="00CB01D1">
      <w:pPr>
        <w:numPr>
          <w:ilvl w:val="0"/>
          <w:numId w:val="1"/>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Bleeding associated with benign endometrial conditions after appropriate evaluation </w:t>
      </w:r>
    </w:p>
    <w:p w:rsidR="00CB01D1" w:rsidRPr="00CB01D1" w:rsidRDefault="00CB01D1" w:rsidP="00CB01D1">
      <w:pPr>
        <w:numPr>
          <w:ilvl w:val="0"/>
          <w:numId w:val="1"/>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Patients who prefer uterine preservation but desire a procedural rather than a medical solution </w:t>
      </w:r>
    </w:p>
    <w:p w:rsidR="00CB01D1" w:rsidRPr="00CB01D1" w:rsidRDefault="00CB01D1" w:rsidP="00CB01D1">
      <w:pPr>
        <w:numPr>
          <w:ilvl w:val="0"/>
          <w:numId w:val="1"/>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Situations where long-term medical therapy is contraindicated or poorly tolerated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clinical terms, ideal candidates tend to share a few common features: a relatively normal uterine cavity, limited or no structural distortion, and a clear understanding that fertility is no longer desired. Uterine size is also relevant; most second-generation devices perform best in cavities that are not significantly enlarged, typically corresponding to a uterine size of less than 10–12 weeks’ gestation (4).</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2.2 Contraindications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Equally important as identifying suitable candidates is recognizing when endometrial ablation should be avoided.</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Absolute contraindications include:</w:t>
      </w:r>
    </w:p>
    <w:p w:rsidR="00CB01D1" w:rsidRPr="00CB01D1" w:rsidRDefault="00CB01D1" w:rsidP="00CB01D1">
      <w:pPr>
        <w:numPr>
          <w:ilvl w:val="0"/>
          <w:numId w:val="2"/>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Known or suspected endometrial carcinoma </w:t>
      </w:r>
    </w:p>
    <w:p w:rsidR="00CB01D1" w:rsidRPr="00CB01D1" w:rsidRDefault="00CB01D1" w:rsidP="00CB01D1">
      <w:pPr>
        <w:numPr>
          <w:ilvl w:val="0"/>
          <w:numId w:val="2"/>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Endometrial hyperplasia with atypia </w:t>
      </w:r>
    </w:p>
    <w:p w:rsidR="00CB01D1" w:rsidRPr="00CB01D1" w:rsidRDefault="00CB01D1" w:rsidP="00CB01D1">
      <w:pPr>
        <w:numPr>
          <w:ilvl w:val="0"/>
          <w:numId w:val="2"/>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Ongoing pregnancy </w:t>
      </w:r>
    </w:p>
    <w:p w:rsidR="00CB01D1" w:rsidRPr="00CB01D1" w:rsidRDefault="00CB01D1" w:rsidP="00CB01D1">
      <w:pPr>
        <w:numPr>
          <w:ilvl w:val="0"/>
          <w:numId w:val="2"/>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Active pelvic infection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These conditions must be excluded before proceeding, as ablation in such settings may delay diagnosis or worsen clinical outcomes.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There are also several relative contraindicatijudgemente careful judgment is required. These include:</w:t>
      </w:r>
    </w:p>
    <w:p w:rsidR="00CB01D1" w:rsidRPr="00CB01D1" w:rsidRDefault="00CB01D1" w:rsidP="00CB01D1">
      <w:pPr>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Significant distortion of the uterine cavity, particularly due to large submucosal fibroids </w:t>
      </w:r>
    </w:p>
    <w:p w:rsidR="00CB01D1" w:rsidRPr="00CB01D1" w:rsidRDefault="00CB01D1" w:rsidP="00CB01D1">
      <w:pPr>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Previous uterine surgery involving full-thickness myometrial entrycaesareanclassical cesarean section, or extensive myomectomy</w:t>
      </w:r>
      <w:proofErr w:type="gramStart"/>
      <w:r w:rsidRPr="00CB01D1">
        <w:rPr>
          <w:rFonts w:ascii="Times New Roman" w:eastAsia="Times New Roman" w:hAnsi="Times New Roman" w:cs="Times New Roman"/>
          <w:sz w:val="24"/>
          <w:szCs w:val="24"/>
          <w:lang w:eastAsia="tr-TR"/>
        </w:rPr>
        <w:t>)</w:t>
      </w:r>
      <w:proofErr w:type="gramEnd"/>
      <w:r w:rsidRPr="00CB01D1">
        <w:rPr>
          <w:rFonts w:ascii="Times New Roman" w:eastAsia="Times New Roman" w:hAnsi="Times New Roman" w:cs="Times New Roman"/>
          <w:sz w:val="24"/>
          <w:szCs w:val="24"/>
          <w:lang w:eastAsia="tr-TR"/>
        </w:rPr>
        <w:t xml:space="preserve"> </w:t>
      </w:r>
    </w:p>
    <w:p w:rsidR="00CB01D1" w:rsidRPr="00CB01D1" w:rsidRDefault="00CB01D1" w:rsidP="00CB01D1">
      <w:pPr>
        <w:numPr>
          <w:ilvl w:val="0"/>
          <w:numId w:val="3"/>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Suspected or confirmed adenomyosis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Among these, adenomyosis deserves particular attention. Although not an absolute contraindicrecognisedis well recognized that patients with adenomyosis may have less favorable outcomes, including dysmenorrhea or recurrent bleeding after ablation. In such cases, detailed counseling is essential to align expectations with likely results (9).</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2.3 Preoperative Evaluation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 structured preoperative assessment is essential, not only to confirm eligibility but also to optimize outcomes and reduce the risk of failure.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At a minimum, the evaluation should include:</w:t>
      </w:r>
    </w:p>
    <w:p w:rsidR="00CB01D1" w:rsidRPr="00CB01D1" w:rsidRDefault="00CB01D1" w:rsidP="00CB01D1">
      <w:pPr>
        <w:numPr>
          <w:ilvl w:val="0"/>
          <w:numId w:val="4"/>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lastRenderedPageBreak/>
        <w:t>Transvaginal ultrasonography</w:t>
      </w:r>
      <w:r w:rsidRPr="00CB01D1">
        <w:rPr>
          <w:rFonts w:ascii="Times New Roman" w:eastAsia="Times New Roman" w:hAnsi="Times New Roman" w:cs="Times New Roman"/>
          <w:sz w:val="24"/>
          <w:szCs w:val="24"/>
          <w:lang w:eastAsia="tr-TR"/>
        </w:rPr>
        <w:t xml:space="preserve">, to assess uterine size, endometrial thickness, and structural abnormalities </w:t>
      </w:r>
    </w:p>
    <w:p w:rsidR="00CB01D1" w:rsidRPr="00CB01D1" w:rsidRDefault="00CB01D1" w:rsidP="00CB01D1">
      <w:pPr>
        <w:numPr>
          <w:ilvl w:val="0"/>
          <w:numId w:val="4"/>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Endometrial sampling</w:t>
      </w:r>
      <w:r w:rsidRPr="00CB01D1">
        <w:rPr>
          <w:rFonts w:ascii="Times New Roman" w:eastAsia="Times New Roman" w:hAnsi="Times New Roman" w:cs="Times New Roman"/>
          <w:sz w:val="24"/>
          <w:szCs w:val="24"/>
          <w:lang w:eastAsia="tr-TR"/>
        </w:rPr>
        <w:t xml:space="preserve">, particularly in women over 40 years of age or those with risk factors for malignancy </w:t>
      </w:r>
    </w:p>
    <w:p w:rsidR="00CB01D1" w:rsidRPr="00CB01D1" w:rsidRDefault="00CB01D1" w:rsidP="00CB01D1">
      <w:pPr>
        <w:numPr>
          <w:ilvl w:val="0"/>
          <w:numId w:val="4"/>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Hysteroscopic evaluation</w:t>
      </w:r>
      <w:r w:rsidRPr="00CB01D1">
        <w:rPr>
          <w:rFonts w:ascii="Times New Roman" w:eastAsia="Times New Roman" w:hAnsi="Times New Roman" w:cs="Times New Roman"/>
          <w:sz w:val="24"/>
          <w:szCs w:val="24"/>
          <w:lang w:eastAsia="tr-TR"/>
        </w:rPr>
        <w:t xml:space="preserve">, when imaging suggests intracavitary pathology or when findings are inconclusive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Beyond imaging and pathology, one of the most criticalcounselling. patient counseling. Iemphasisertant to emphasize that the goal of endometrial ablation is symptom reduction, not necessarily complete cessation of menorrhoea. While amenorrhea is achieved in a proportion of patients, others will continue to have lighter but still present menstrual bleeding.</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Patients should also be informed that:</w:t>
      </w:r>
    </w:p>
    <w:p w:rsidR="00CB01D1" w:rsidRPr="00CB01D1" w:rsidRDefault="00CB01D1" w:rsidP="00CB01D1">
      <w:pPr>
        <w:numPr>
          <w:ilvl w:val="0"/>
          <w:numId w:val="5"/>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The effect may not be permanent. </w:t>
      </w:r>
    </w:p>
    <w:p w:rsidR="00CB01D1" w:rsidRPr="00CB01D1" w:rsidRDefault="00CB01D1" w:rsidP="00CB01D1">
      <w:pPr>
        <w:numPr>
          <w:ilvl w:val="0"/>
          <w:numId w:val="5"/>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Additional procedures, including hysterectomy, may be future. ired in the future </w:t>
      </w:r>
    </w:p>
    <w:p w:rsidR="00CB01D1" w:rsidRPr="00CB01D1" w:rsidRDefault="00CB01D1" w:rsidP="00CB01D1">
      <w:pPr>
        <w:numPr>
          <w:ilvl w:val="0"/>
          <w:numId w:val="5"/>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Pregnancy, although rare, can still occur and carries significant risks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real-world practice, taking the time to clearly communicate these points often makes the difference between patient satisfaction and disappointment after the procedure.</w:t>
      </w:r>
    </w:p>
    <w:p w:rsidR="00CB01D1" w:rsidRPr="00CB01D1" w:rsidRDefault="00CB01D1" w:rsidP="00CB01D1">
      <w:pPr>
        <w:spacing w:before="100" w:beforeAutospacing="1" w:after="100" w:afterAutospacing="1" w:line="240" w:lineRule="auto"/>
        <w:outlineLvl w:val="0"/>
        <w:rPr>
          <w:rFonts w:ascii="Times New Roman" w:eastAsia="Times New Roman" w:hAnsi="Times New Roman" w:cs="Times New Roman"/>
          <w:b/>
          <w:bCs/>
          <w:kern w:val="36"/>
          <w:sz w:val="48"/>
          <w:szCs w:val="48"/>
          <w:lang w:eastAsia="tr-TR"/>
        </w:rPr>
      </w:pPr>
      <w:r w:rsidRPr="00CB01D1">
        <w:rPr>
          <w:rFonts w:ascii="Times New Roman" w:eastAsia="Times New Roman" w:hAnsi="Times New Roman" w:cs="Times New Roman"/>
          <w:b/>
          <w:bCs/>
          <w:kern w:val="36"/>
          <w:sz w:val="48"/>
          <w:szCs w:val="48"/>
          <w:lang w:eastAsia="tr-TR"/>
        </w:rPr>
        <w:t>3. Endometrial Ablation Techniques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Over the past few decades, endometrial ablation techniques have undergone a remarkable transformation. What initially began as technically demanding hysteroscopic procedures has evolved into more standardized approaches that can be performed with greater consistency and safety. In current practice, these techncategorisedroadly categorized into first-generation (hysteroscopic) and second-generation (non-hysteroscopic or </w:t>
      </w:r>
      <w:proofErr w:type="gramStart"/>
      <w:r w:rsidRPr="00CB01D1">
        <w:rPr>
          <w:rFonts w:ascii="Times New Roman" w:eastAsia="Times New Roman" w:hAnsi="Times New Roman" w:cs="Times New Roman"/>
          <w:sz w:val="24"/>
          <w:szCs w:val="24"/>
          <w:lang w:eastAsia="tr-TR"/>
        </w:rPr>
        <w:t>global</w:t>
      </w:r>
      <w:proofErr w:type="gramEnd"/>
      <w:r w:rsidRPr="00CB01D1">
        <w:rPr>
          <w:rFonts w:ascii="Times New Roman" w:eastAsia="Times New Roman" w:hAnsi="Times New Roman" w:cs="Times New Roman"/>
          <w:sz w:val="24"/>
          <w:szCs w:val="24"/>
          <w:lang w:eastAsia="tr-TR"/>
        </w:rPr>
        <w:t>) methods.</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t>3.1 First-Generation Techniques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First-generation endometrial ablation techniques are performed under direct visualization and require considerable surgical expertise. These include transcervical resection of the endometrium (TCRE), rollerball ablation, and laser ablation.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Although effective, these methods remain highly operator-dependent, necessitating careful management of distension visualisation, ous visualisation, and a thorough understanding of intrauterine anatomy (10). This dependency may prolong procedure time and increase the risk of complications such as fluid overload, uterine perforation, and thermal injury, particularly in less experienced hands (8).</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Current evidence indicates that the success and safety of hysteroscopic endometrial ablation are closely associated with surgical experience and appropriate patient selection (11). Consequently, while first-generation techniques are still valuable, in selected cases, especially when concomitant intrauterine thology is present, their role in routine practice has declined with the introduction of newer technologies.</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lastRenderedPageBreak/>
        <w:t>3.2 Second-Generation Techniques (Global Endometrial Ablation)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Second-generation techniques were developed to overcome many of the limitations associated with hysteroscopic methods. These systems are designed to deliver uniform destruction of the endometrium without </w:t>
      </w:r>
      <w:proofErr w:type="gramStart"/>
      <w:r w:rsidRPr="00CB01D1">
        <w:rPr>
          <w:rFonts w:ascii="Times New Roman" w:eastAsia="Times New Roman" w:hAnsi="Times New Roman" w:cs="Times New Roman"/>
          <w:sz w:val="24"/>
          <w:szCs w:val="24"/>
          <w:lang w:eastAsia="tr-TR"/>
        </w:rPr>
        <w:t>visualisation,ect</w:t>
      </w:r>
      <w:proofErr w:type="gramEnd"/>
      <w:r w:rsidRPr="00CB01D1">
        <w:rPr>
          <w:rFonts w:ascii="Times New Roman" w:eastAsia="Times New Roman" w:hAnsi="Times New Roman" w:cs="Times New Roman"/>
          <w:sz w:val="24"/>
          <w:szCs w:val="24"/>
          <w:lang w:eastAsia="tr-TR"/>
        </w:rPr>
        <w:t xml:space="preserve"> visualisation, thereby reducing operator dependency and simplifying the procedure.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Commonly used modalities include:</w:t>
      </w:r>
    </w:p>
    <w:p w:rsidR="00CB01D1" w:rsidRPr="00CB01D1" w:rsidRDefault="00CB01D1" w:rsidP="00CB01D1">
      <w:pPr>
        <w:numPr>
          <w:ilvl w:val="0"/>
          <w:numId w:val="6"/>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Bipolar radiofrequency ablation </w:t>
      </w:r>
    </w:p>
    <w:p w:rsidR="00CB01D1" w:rsidRPr="00CB01D1" w:rsidRDefault="00CB01D1" w:rsidP="00CB01D1">
      <w:pPr>
        <w:numPr>
          <w:ilvl w:val="0"/>
          <w:numId w:val="6"/>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Thermal balloon ablation </w:t>
      </w:r>
    </w:p>
    <w:p w:rsidR="00CB01D1" w:rsidRPr="00CB01D1" w:rsidRDefault="00CB01D1" w:rsidP="00CB01D1">
      <w:pPr>
        <w:numPr>
          <w:ilvl w:val="0"/>
          <w:numId w:val="6"/>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Cryoablation </w:t>
      </w:r>
    </w:p>
    <w:p w:rsidR="00CB01D1" w:rsidRPr="00CB01D1" w:rsidRDefault="00CB01D1" w:rsidP="00CB01D1">
      <w:pPr>
        <w:numPr>
          <w:ilvl w:val="0"/>
          <w:numId w:val="6"/>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Microwave ablation </w:t>
      </w:r>
    </w:p>
    <w:p w:rsidR="00CB01D1" w:rsidRPr="00CB01D1" w:rsidRDefault="00CB01D1" w:rsidP="00CB01D1">
      <w:pPr>
        <w:numPr>
          <w:ilvl w:val="0"/>
          <w:numId w:val="6"/>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Heated free-fluid systems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clinical practice, these techniques are often preferred because they are faster, easier to perform, and associated with lower complication rates. Many can be performed in outpatient or office settings, which further enhances their accessibility and cost-effectiveness (4).</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Among these, bipolar radiofrequency ablation has emerged as one of the most widely used and well-studied approaches.</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t>3.3 Bipolar Radiofrequency Ablation (NovaSure)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Bipolar radiofrequency ablation, most commonly performed using the NovaSure system, represents a major advancement in endometrial ablation technology. Its widespread use is largely attributed to its procedural simplicity, short treatment </w:t>
      </w:r>
      <w:proofErr w:type="gramStart"/>
      <w:r w:rsidRPr="00CB01D1">
        <w:rPr>
          <w:rFonts w:ascii="Times New Roman" w:eastAsia="Times New Roman" w:hAnsi="Times New Roman" w:cs="Times New Roman"/>
          <w:sz w:val="24"/>
          <w:szCs w:val="24"/>
          <w:lang w:eastAsia="tr-TR"/>
        </w:rPr>
        <w:t>duration,favourableistently</w:t>
      </w:r>
      <w:proofErr w:type="gramEnd"/>
      <w:r w:rsidRPr="00CB01D1">
        <w:rPr>
          <w:rFonts w:ascii="Times New Roman" w:eastAsia="Times New Roman" w:hAnsi="Times New Roman" w:cs="Times New Roman"/>
          <w:sz w:val="24"/>
          <w:szCs w:val="24"/>
          <w:lang w:eastAsia="tr-TR"/>
        </w:rPr>
        <w:t xml:space="preserve"> favorable clinical outcomes.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One of its key advantages is the brief treatment time—typically less than two minutes—which enhances procedural efficiency and makes it particularly suitable for outpatient settings. From a contemporary clinical perspective, second-generation techniques, especially impedance-controlled systems such as NovaSure, have significantly transformed the management of abnormal uterine bleeding by offering an effective and minimally invasive alternative to hysterectomy and long-term medical therapy. Over the past decade, evidence from observational studies, randomized trials, and systematic reviews has consistently demonstrated high patient satisfaction alongside substantial reductions in menstrual bleeding (12).</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Recent </w:t>
      </w:r>
      <w:proofErr w:type="gramStart"/>
      <w:r w:rsidRPr="00CB01D1">
        <w:rPr>
          <w:rFonts w:ascii="Times New Roman" w:eastAsia="Times New Roman" w:hAnsi="Times New Roman" w:cs="Times New Roman"/>
          <w:sz w:val="24"/>
          <w:szCs w:val="24"/>
          <w:lang w:eastAsia="tr-TR"/>
        </w:rPr>
        <w:t>data</w:t>
      </w:r>
      <w:proofErr w:type="gramEnd"/>
      <w:r w:rsidRPr="00CB01D1">
        <w:rPr>
          <w:rFonts w:ascii="Times New Roman" w:eastAsia="Times New Roman" w:hAnsi="Times New Roman" w:cs="Times New Roman"/>
          <w:sz w:val="24"/>
          <w:szCs w:val="24"/>
          <w:lang w:eastAsia="tr-TR"/>
        </w:rPr>
        <w:t xml:space="preserve"> indicate that overall success rates generallyamenorrhoea%, with amenorrhea rates ranging from approximately 30% to 50%, depending on patient characteristics and f(12, 13). Duratioamenorrhoea Higher amenorrhea rates have been reported in women without adenomyosis and in those with smaller emphasisingities, emphasizing the importance of appropriate (13, 14). selection (13,14). Importantly, treatment success should not be amenorrhoea. ely by amenorrhea. Increasing emphasis has been placed on patient-reported outcomes, as many women experience significant improvements in dysmenorrhea, dysmendysmenorrhoea quality of life even without complete cessation (15, 16).struatpatient-</w:t>
      </w:r>
      <w:r w:rsidRPr="00CB01D1">
        <w:rPr>
          <w:rFonts w:ascii="Times New Roman" w:eastAsia="Times New Roman" w:hAnsi="Times New Roman" w:cs="Times New Roman"/>
          <w:sz w:val="24"/>
          <w:szCs w:val="24"/>
          <w:lang w:eastAsia="tr-TR"/>
        </w:rPr>
        <w:lastRenderedPageBreak/>
        <w:t>centreds patient-centered perspective is consistent with current clinical practice and guideline recommendations.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Long-term </w:t>
      </w:r>
      <w:proofErr w:type="gramStart"/>
      <w:r w:rsidRPr="00CB01D1">
        <w:rPr>
          <w:rFonts w:ascii="Times New Roman" w:eastAsia="Times New Roman" w:hAnsi="Times New Roman" w:cs="Times New Roman"/>
          <w:sz w:val="24"/>
          <w:szCs w:val="24"/>
          <w:lang w:eastAsia="tr-TR"/>
        </w:rPr>
        <w:t>data</w:t>
      </w:r>
      <w:proofErr w:type="gramEnd"/>
      <w:r w:rsidRPr="00CB01D1">
        <w:rPr>
          <w:rFonts w:ascii="Times New Roman" w:eastAsia="Times New Roman" w:hAnsi="Times New Roman" w:cs="Times New Roman"/>
          <w:sz w:val="24"/>
          <w:szCs w:val="24"/>
          <w:lang w:eastAsia="tr-TR"/>
        </w:rPr>
        <w:t xml:space="preserve"> support the durability of NovaSure, with sustained symptom control in most patients. However, some women may require additional interventions, including repeat ablation or hysterectomy, particularly in the presence of risk factors such as younger age, adenomyosis, or larger uterine size (15).</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Another strength of this system is its relative independence from uterine contour, allowing effective treatment in non-uniform cavities provided that significant distortion is absent. Nevertheless, certain limitations should be considered. Deep adenomyosis, large submucosal fibroids, or markedly enlarged uterine cavities may reduce treatment efficacy. Although complication rates are low, risks such as uterine perforation, infection, and post-ablation pain syndromes should be discussed preoperatively.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Overall, current evidence supports NovaSure as a highly effective, reproducible, and durable treatment modality. Careful patient selection and realistic counseling remain essential to achieving </w:t>
      </w:r>
      <w:proofErr w:type="gramStart"/>
      <w:r w:rsidRPr="00CB01D1">
        <w:rPr>
          <w:rFonts w:ascii="Times New Roman" w:eastAsia="Times New Roman" w:hAnsi="Times New Roman" w:cs="Times New Roman"/>
          <w:sz w:val="24"/>
          <w:szCs w:val="24"/>
          <w:lang w:eastAsia="tr-TR"/>
        </w:rPr>
        <w:t>optimal</w:t>
      </w:r>
      <w:proofErr w:type="gramEnd"/>
      <w:r w:rsidRPr="00CB01D1">
        <w:rPr>
          <w:rFonts w:ascii="Times New Roman" w:eastAsia="Times New Roman" w:hAnsi="Times New Roman" w:cs="Times New Roman"/>
          <w:sz w:val="24"/>
          <w:szCs w:val="24"/>
          <w:lang w:eastAsia="tr-TR"/>
        </w:rPr>
        <w:t xml:space="preserve"> (15, 17). outcomes (15,17).</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t>3.4 Other Second-Generation Techniques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While radiofrequency ablation has become one of the most commonly used methods, other second-generation techniques remain relevant and may be preferred in specific clinical settings.</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Thermal Balloon Ablation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This method involves the insertion of a balloon into the uterine cavity, which is then filled with heated fluid to achieve uniform endometrial destruction. It is relativelyfavourablend has a favorable safety </w:t>
      </w:r>
      <w:proofErr w:type="gramStart"/>
      <w:r w:rsidRPr="00CB01D1">
        <w:rPr>
          <w:rFonts w:ascii="Times New Roman" w:eastAsia="Times New Roman" w:hAnsi="Times New Roman" w:cs="Times New Roman"/>
          <w:sz w:val="24"/>
          <w:szCs w:val="24"/>
          <w:lang w:eastAsia="tr-TR"/>
        </w:rPr>
        <w:t>profile</w:t>
      </w:r>
      <w:proofErr w:type="gramEnd"/>
      <w:r w:rsidRPr="00CB01D1">
        <w:rPr>
          <w:rFonts w:ascii="Times New Roman" w:eastAsia="Times New Roman" w:hAnsi="Times New Roman" w:cs="Times New Roman"/>
          <w:sz w:val="24"/>
          <w:szCs w:val="24"/>
          <w:lang w:eastAsia="tr-TR"/>
        </w:rPr>
        <w:t>, although it may be less effective in irregular cavities.</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Cryoablation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Cryoablation works by freezing the endometrial tissue using a cryoprobe. It allows controlled and visually guided treatment under ultrasound monitoring, but longer procedure times and equipment requirements may limit its use.</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Microwave Ablation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Microwave energy is used to generate heat within the endometrial tissue, leading to its destruction. Although effective, this technique is less commonly used today compared to radiofrequency-based systems.</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Heated Free Fluid Systems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These systems circulate heated saline within the uterine cavity. They can adapt to irregular cavity shapes but require careful f4.d management.</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4. Outcomes and Effectiveness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lastRenderedPageBreak/>
        <w:t>Assessing the effectiveness of endometrial ablation goes beyond simply measuring procedural success; it requires a broader evaluation of symptom control, patient satisfaction, and the long-term need for additional interventions. In this regard, endometrial ablation has consistently shown favorable outcomes, particularly in appropriately selected patients.</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 xml:space="preserve">4.1 Reduction in Menstrual Bleeding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The primary objective of endometrial ablation is to reduce menstrual blood loss to a level that is acceptable to the amenorrhoealthough amenorrhea is often considered an </w:t>
      </w:r>
      <w:proofErr w:type="gramStart"/>
      <w:r w:rsidRPr="00CB01D1">
        <w:rPr>
          <w:rFonts w:ascii="Times New Roman" w:eastAsia="Times New Roman" w:hAnsi="Times New Roman" w:cs="Times New Roman"/>
          <w:sz w:val="24"/>
          <w:szCs w:val="24"/>
          <w:lang w:eastAsia="tr-TR"/>
        </w:rPr>
        <w:t>optimal</w:t>
      </w:r>
      <w:proofErr w:type="gramEnd"/>
      <w:r w:rsidRPr="00CB01D1">
        <w:rPr>
          <w:rFonts w:ascii="Times New Roman" w:eastAsia="Times New Roman" w:hAnsi="Times New Roman" w:cs="Times New Roman"/>
          <w:sz w:val="24"/>
          <w:szCs w:val="24"/>
          <w:lang w:eastAsia="tr-TR"/>
        </w:rPr>
        <w:t xml:space="preserve"> outcome, it is not essential for treatment success; patient-reported improvement in bleeding and quality of life remains the most clinically meaningful endpoinrandomisedce from randomized trials and meta-anamenorrhoeaws that amenorrhea rates following second-generation techniques generally range between 30% and 50%, varying according to device type, uterine characteristics, and f(4, 17).p duration (4,17). Importantly, many women who achieve amenorrhea still experience a substantial reduction in bleeding, often eliminating the need for further intervention.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Recent studies and guideline-emphasiseluationspatient-centrede patient-centered definition of success, highlighting outcomes such as reduced bleeding, improved daily functioning, and overall satisfaamenorrhoeaer than(8, 15).rhea alone (8,15). From a clinical perspective, this underscores that treatment success should be defined by patient-perceived benefit rather than strict numerical outcomes.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4.2 Patient Satisfaction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Patient satisfaction following endometrial ablation is consistently reported to be high, often exceeding 80–90% across most clinical series. This high level of satisfaction reflects not only effective control of menstrual bleeding but also the minimally invasive nature of the procedure, rapid postoperative recovery, and avoidance of major surgical intervention.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Second-generation techniques, particularly radiofrequency ablation, have been associated with more predictable clinical outcomes and shorter recovery periods, thereby contributing positively to the overall patient experience. In many cases, patients are able to resume normal daily activities within a relatively short time frame, further enhancing satisfaction levels (18).</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routine clinical practice, patient satisfaction is closely influenced by the quality of counselling. educational counseling. Patients who are adequately informed about expected outcomes—including the possibility of persistent but reduced bleeding—tend to report higher satisfaction, even in the abamenorrhoea. Complete amenorrhea.</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4.3 Need for Reintervention and Hysterectomy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Endometrial ablation is an effective therapeutic option for many women; however, it should not be considered a definitive treatment in all cases. A proportion of patients may experience recurrence of symptoms over time, necessitating further intervention.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Long-term follow-up studies indicate that approximately 10–25% of patients undergo hysterectomy within five years following endometrial ablation. The risk of treatment failure is influenced by several clinical factors, including younger age, the presence of adenomyosis, increased uterine sizdysmenorrhoeastent dysmenorrhea (19). In selected cases, repeat ablation </w:t>
      </w:r>
      <w:r w:rsidRPr="00CB01D1">
        <w:rPr>
          <w:rFonts w:ascii="Times New Roman" w:eastAsia="Times New Roman" w:hAnsi="Times New Roman" w:cs="Times New Roman"/>
          <w:sz w:val="24"/>
          <w:szCs w:val="24"/>
          <w:lang w:eastAsia="tr-TR"/>
        </w:rPr>
        <w:lastRenderedPageBreak/>
        <w:t>or alternative minimally invasive procedures may be considered before proceeding to hysterectomy.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From a clinical perspective, these findings underscore the importance of appropriate patient selection and comprehensicounselling. educational counseling. Endometrial ablation should therefore be presented as an effective yet potentially non-definitive treatment modality, with outcomes that may vary according to individual patient characteristics.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4.4 Factors Influencing Treatment Success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Several patient- and disease-related factors have been associated with treatment outcomes:</w:t>
      </w:r>
    </w:p>
    <w:p w:rsidR="00CB01D1" w:rsidRPr="00CB01D1" w:rsidRDefault="00CB01D1" w:rsidP="00CB01D1">
      <w:pPr>
        <w:numPr>
          <w:ilvl w:val="0"/>
          <w:numId w:val="7"/>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Age</w:t>
      </w:r>
      <w:r w:rsidRPr="00CB01D1">
        <w:rPr>
          <w:rFonts w:ascii="Times New Roman" w:eastAsia="Times New Roman" w:hAnsi="Times New Roman" w:cs="Times New Roman"/>
          <w:sz w:val="24"/>
          <w:szCs w:val="24"/>
          <w:lang w:eastAsia="tr-TR"/>
        </w:rPr>
        <w:t xml:space="preserve">: Younger women tend to have higher failure </w:t>
      </w:r>
      <w:proofErr w:type="gramStart"/>
      <w:r w:rsidRPr="00CB01D1">
        <w:rPr>
          <w:rFonts w:ascii="Times New Roman" w:eastAsia="Times New Roman" w:hAnsi="Times New Roman" w:cs="Times New Roman"/>
          <w:sz w:val="24"/>
          <w:szCs w:val="24"/>
          <w:lang w:eastAsia="tr-TR"/>
        </w:rPr>
        <w:t>rates.intervention</w:t>
      </w:r>
      <w:proofErr w:type="gramEnd"/>
      <w:r w:rsidRPr="00CB01D1">
        <w:rPr>
          <w:rFonts w:ascii="Times New Roman" w:eastAsia="Times New Roman" w:hAnsi="Times New Roman" w:cs="Times New Roman"/>
          <w:sz w:val="24"/>
          <w:szCs w:val="24"/>
          <w:lang w:eastAsia="tr-TR"/>
        </w:rPr>
        <w:t xml:space="preserve"> rates </w:t>
      </w:r>
    </w:p>
    <w:p w:rsidR="00CB01D1" w:rsidRPr="00CB01D1" w:rsidRDefault="00CB01D1" w:rsidP="00CB01D1">
      <w:pPr>
        <w:numPr>
          <w:ilvl w:val="0"/>
          <w:numId w:val="7"/>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Adenomyosis</w:t>
      </w:r>
      <w:r w:rsidRPr="00CB01D1">
        <w:rPr>
          <w:rFonts w:ascii="Times New Roman" w:eastAsia="Times New Roman" w:hAnsi="Times New Roman" w:cs="Times New Roman"/>
          <w:sz w:val="24"/>
          <w:szCs w:val="24"/>
          <w:lang w:eastAsia="tr-TR"/>
        </w:rPr>
        <w:t xml:space="preserve">: Associated with persistent pain and lower satisfaction </w:t>
      </w:r>
    </w:p>
    <w:p w:rsidR="00CB01D1" w:rsidRPr="00CB01D1" w:rsidRDefault="00CB01D1" w:rsidP="00CB01D1">
      <w:pPr>
        <w:numPr>
          <w:ilvl w:val="0"/>
          <w:numId w:val="7"/>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Uterine size</w:t>
      </w:r>
      <w:r w:rsidRPr="00CB01D1">
        <w:rPr>
          <w:rFonts w:ascii="Times New Roman" w:eastAsia="Times New Roman" w:hAnsi="Times New Roman" w:cs="Times New Roman"/>
          <w:sz w:val="24"/>
          <w:szCs w:val="24"/>
          <w:lang w:eastAsia="tr-TR"/>
        </w:rPr>
        <w:t xml:space="preserve">: Larger cavities may affect effectiveness. ment effectiveness </w:t>
      </w:r>
    </w:p>
    <w:p w:rsidR="00CB01D1" w:rsidRPr="00CB01D1" w:rsidRDefault="00CB01D1" w:rsidP="00CB01D1">
      <w:pPr>
        <w:numPr>
          <w:ilvl w:val="0"/>
          <w:numId w:val="7"/>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Severity of symptoms</w:t>
      </w:r>
      <w:r w:rsidRPr="00CB01D1">
        <w:rPr>
          <w:rFonts w:ascii="Times New Roman" w:eastAsia="Times New Roman" w:hAnsi="Times New Roman" w:cs="Times New Roman"/>
          <w:sz w:val="24"/>
          <w:szCs w:val="24"/>
          <w:lang w:eastAsia="tr-TR"/>
        </w:rPr>
        <w:t xml:space="preserve">dysmenorrhoeaeline dysmenorrhea may predict poorer outcomes.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Among these, adenomyosis remains one of the most clinically relevant predictors of suboptimal response. Even when bleeding improves, pain symptoms may persist, which can negatively affect overall patient satisfaction.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4.5 Comparative Effectiveness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When compared with medical therapies, endometrial ablation generally provides more rapid and sustained symptom relief. However, compared with hysterectomy, it offers lower morbidity at the cost of a higher likelihood of future reintervention.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Interestingly, comparisons with the levonorgestrel-releasing intrauterine system (LNG-IUS) have shown that both approaches can be effective, with some studies suggesting comparable patient satisfaction. The choice between these options often depends on patient preference, tolerance for hormonal therapy, and desire for a reversible versus procedural solution (20).</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Table 1. Comparison of Endometrial Ablation Techniques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Technique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Mechanism</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Advantages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Limitations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Clinical Notes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Bipolar radiofrequency (NovaSure)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Controlled radiofrequency energy with impedance feedback</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Short procedure time, high efficacy, reproducible results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lastRenderedPageBreak/>
        <w:t>Limited effectiveness in large cavities or deep adenomyosis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Most widely used; high satisfaction rates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Thermal balloon ablation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Heated fluid within an intrauterine balloon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Simple, uniform treatment, good safety </w:t>
      </w:r>
      <w:proofErr w:type="gramStart"/>
      <w:r w:rsidRPr="00CB01D1">
        <w:rPr>
          <w:rFonts w:ascii="Times New Roman" w:eastAsia="Times New Roman" w:hAnsi="Times New Roman" w:cs="Times New Roman"/>
          <w:sz w:val="24"/>
          <w:szCs w:val="24"/>
          <w:lang w:eastAsia="tr-TR"/>
        </w:rPr>
        <w:t>profile</w:t>
      </w:r>
      <w:proofErr w:type="gramEnd"/>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Less effective in irregular uterine cavities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Suitable for normal cavity anatomy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Cryoablation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Freezing of endometrial tissue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Controlled depth, reduced pain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time requires time, </w:t>
      </w:r>
      <w:proofErr w:type="gramStart"/>
      <w:r w:rsidRPr="00CB01D1">
        <w:rPr>
          <w:rFonts w:ascii="Times New Roman" w:eastAsia="Times New Roman" w:hAnsi="Times New Roman" w:cs="Times New Roman"/>
          <w:sz w:val="24"/>
          <w:szCs w:val="24"/>
          <w:lang w:eastAsia="tr-TR"/>
        </w:rPr>
        <w:t>guidance.s</w:t>
      </w:r>
      <w:proofErr w:type="gramEnd"/>
      <w:r w:rsidRPr="00CB01D1">
        <w:rPr>
          <w:rFonts w:ascii="Times New Roman" w:eastAsia="Times New Roman" w:hAnsi="Times New Roman" w:cs="Times New Roman"/>
          <w:sz w:val="24"/>
          <w:szCs w:val="24"/>
          <w:lang w:eastAsia="tr-TR"/>
        </w:rPr>
        <w:t xml:space="preserve"> imaging guidance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Less commonly used</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Microwave ablation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Microwave energy-induced thermal destruction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Effective tissue penetration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Limited availability, less commonly used</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Operator familiarity required</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Heated free-fluid systems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Circulating heated saline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Adapts to irregular cavity shape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Requires careful fluid management</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Useful in selected cases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 summary of the commonly used endometrial ablation techniques, including their mechanisms, advantages, and limitations, is presented in Table 1.</w:t>
      </w:r>
    </w:p>
    <w:p w:rsidR="00CB01D1" w:rsidRPr="00CB01D1" w:rsidRDefault="00CB01D1" w:rsidP="00CB01D1">
      <w:pPr>
        <w:spacing w:before="100" w:beforeAutospacing="1" w:after="100" w:afterAutospacing="1" w:line="240" w:lineRule="auto"/>
        <w:outlineLvl w:val="0"/>
        <w:rPr>
          <w:rFonts w:ascii="Times New Roman" w:eastAsia="Times New Roman" w:hAnsi="Times New Roman" w:cs="Times New Roman"/>
          <w:b/>
          <w:bCs/>
          <w:kern w:val="36"/>
          <w:sz w:val="48"/>
          <w:szCs w:val="48"/>
          <w:lang w:eastAsia="tr-TR"/>
        </w:rPr>
      </w:pPr>
      <w:r w:rsidRPr="00CB01D1">
        <w:rPr>
          <w:rFonts w:ascii="Times New Roman" w:eastAsia="Times New Roman" w:hAnsi="Times New Roman" w:cs="Times New Roman"/>
          <w:b/>
          <w:bCs/>
          <w:kern w:val="36"/>
          <w:sz w:val="48"/>
          <w:szCs w:val="48"/>
          <w:lang w:eastAsia="tr-TR"/>
        </w:rPr>
        <w:lastRenderedPageBreak/>
        <w:t xml:space="preserve">5. Complications and Safety of Endometrial Ablation </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Intraoperative Complications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Endometrial ablation is generally regarded as a safe procedure; however, several intraoperative risks should be acknowledged. Uterine perforation, although uncommon, remains one of the most clinically significant complications and may occur during cervical dilation, device insertion, or remain unrecognized. If unrecognized, it can lead to injury of adjacent organs, including the bowel and bladder. Therefore, careful assessment of uterine position, gentle cervical dilation, and strict adherence to device-specific safety protocolsminimiseential to m(10, 17).this risk (10,17).</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Thermal injury to surrounding tissues is rare, particularly with second-generation technologies. Contemporary impedance-controlled systems are designed to automatically terminate energy delivery once adequate tissue effect has been achieved, thereby substantially reducing the likelihood of unintended damage (10).</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Fluid overload is primarily associated with first-generation hysteroscopic techniques that require the use of distension media. Although its incidence has decreased with the adoption of newer technologies, it remains an important consideration in settings where resectoscopic methods are still employed (17).</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5.2 Early Postoperative Complications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 early postoperative period is usually well tolerated, and most symptoms are mild and self-limiting.</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Pain and cramping</w:t>
      </w:r>
      <w:r w:rsidRPr="00CB01D1">
        <w:rPr>
          <w:rFonts w:ascii="Times New Roman" w:eastAsia="Times New Roman" w:hAnsi="Times New Roman" w:cs="Times New Roman"/>
          <w:sz w:val="24"/>
          <w:szCs w:val="24"/>
          <w:lang w:eastAsia="tr-TR"/>
        </w:rPr>
        <w:br/>
        <w:t>Mild to moderate pelvic pain is commonly reported in the immediate postoperative period. These symptoms are typically transient and respond well to simple analgesics (17).</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Vaginal discharge</w:t>
      </w:r>
      <w:r w:rsidRPr="00CB01D1">
        <w:rPr>
          <w:rFonts w:ascii="Times New Roman" w:eastAsia="Times New Roman" w:hAnsi="Times New Roman" w:cs="Times New Roman"/>
          <w:sz w:val="24"/>
          <w:szCs w:val="24"/>
          <w:lang w:eastAsia="tr-TR"/>
        </w:rPr>
        <w:br/>
        <w:t>A watery or blood-tinged vaginal discharge may persist for several weeks following the procedure. This is generally a normal finding related to endometrial shedding and healing. Providing counseling helps prevent unnecessary anxiety and improves patient reassurance during recovery (10).</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Infection</w:t>
      </w:r>
      <w:r w:rsidRPr="00CB01D1">
        <w:rPr>
          <w:rFonts w:ascii="Times New Roman" w:eastAsia="Times New Roman" w:hAnsi="Times New Roman" w:cs="Times New Roman"/>
          <w:sz w:val="24"/>
          <w:szCs w:val="24"/>
          <w:lang w:eastAsia="tr-TR"/>
        </w:rPr>
        <w:br/>
        <w:t>Postoperative infection is uncommon but should always be considered in patients presenting with fever, increasing pelvic pain, or malodorous discharge. Early recognition and appropriate treatment are essprogression (3).nt progression(3).</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5.3 Late Complications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Although less frequent, late complications may significantly influence long-term outcomes and patient satisfaction.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lastRenderedPageBreak/>
        <w:t>Post-ablation syndrome</w:t>
      </w:r>
      <w:r w:rsidRPr="00CB01D1">
        <w:rPr>
          <w:rFonts w:ascii="Times New Roman" w:eastAsia="Times New Roman" w:hAnsi="Times New Roman" w:cs="Times New Roman"/>
          <w:sz w:val="24"/>
          <w:szCs w:val="24"/>
          <w:lang w:eastAsia="tr-TR"/>
        </w:rPr>
        <w:br/>
        <w:t>Post-abl characterised is characterised by cyclic pelvic pain due to trapped menstrual blood within a scarred uterine cavity. It is more commonly observed in women with prior tubal ligation and may develop months or even years after the procedure. In some cases, definitive surgical management, including hysterectomy, may be required (21).</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 xml:space="preserve">Persistent or Recurrent Bleeding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Not all patients achieve sustained symptom control following endometrial ablation. Persistent or recurrent bleeding may occur and is often multifactorial in origin. Incomplete destruction of the endometrial lining, the presence of underlying conditions such as adenomyosis, and the development of new intrauterine pathology over time have all been implicated as contributing factors. In addition, younger age and larger uterine cavity size have been associated with an increased risk of treatment failure.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Long-term follow-up studies indicate that a subset of patients will require additional interventions, including repeat ablation or hysterectomy (19). Reported hysterectomy rates after endometrial ablation vary across studies but have been estimated to range from approximately 10% to 25% over time, depending on patient characteristics and dura(22, 17).foThesep (</w:t>
      </w:r>
      <w:r w:rsidRPr="00CB01D1">
        <w:rPr>
          <w:rFonts w:ascii="Times New Roman" w:eastAsia="Times New Roman" w:hAnsi="Times New Roman" w:cs="Times New Roman"/>
          <w:b/>
          <w:bCs/>
          <w:sz w:val="24"/>
          <w:szCs w:val="24"/>
          <w:lang w:eastAsia="tr-TR"/>
        </w:rPr>
        <w:t>22,17).</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These findings highlight the importance of careful patient selection, thorough pre-procedural evaluationcounsellingopriate counseling regarding the potential need for future surgical intervention and pain.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Hematometra and Intrauterine Adhesions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Intrauterine scarring following endometrial ablation may obstruct menstrual outflow and lead to hematometra, which typically presents with cyclic pelvic pain accompanied by reduced or absent menstrual bleeding. Transvaginal ultrasonography is usually the first-line diagnostic modality, while symptomatic cases may require cervical dilatation, hysteroscopic adhesiolysis, or evacuation of retained blood. Although relatively uncommon, these complications should be considered in patients presenting with new-onset pelvic pa(22, 17). ablation (22,17).</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5.4 Pregnancy After Endometrial Ablation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Although rare, pregnancy can still occur after endometrial ablation and is associated with significant maternal and fetal risks, including miscarriage, abnormal placentation, and uterine rupture. For this reason, effective contraception should be strongly recommended after the procedure, and patients should be clearly informed that ablation does not provprotection (3).ive protection(3).</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5.5 Strategies to Improve Safety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routine clinical practice, the risk of complications can be substantially reduced through careful planning and adherence to established principles. A thorough preoperative evaluation is essential to exclude malignancy and assess uterine anatomy. Appropriate patient selection, particularly avoiding cases with significant cavity distortion or high-risk features, ploptimisingrole in optimizing outcomes.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lastRenderedPageBreak/>
        <w:t>Equally important is strict adherence to device-specific protocols and ensuring that patients receive clcounsellingalistic counseling regarding expected outcomes and potential risks. Factors such as adenomyosis or prior uterine surgery should be considered during decision-making, as they may influence both efficacy and c(17, 22).on rates (17,22).</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Ultimately, the safety of endometrial ablation depends not only on the technology used but also on the clinician’s experience and the quality of patient selection.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6. Special Situations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Although endometrial ablation is highly effective in appropriately selected patients, clinical practice often presents scenarios that fall outside the “ideal candidate” </w:t>
      </w:r>
      <w:proofErr w:type="gramStart"/>
      <w:r w:rsidRPr="00CB01D1">
        <w:rPr>
          <w:rFonts w:ascii="Times New Roman" w:eastAsia="Times New Roman" w:hAnsi="Times New Roman" w:cs="Times New Roman"/>
          <w:sz w:val="24"/>
          <w:szCs w:val="24"/>
          <w:lang w:eastAsia="tr-TR"/>
        </w:rPr>
        <w:t>profile</w:t>
      </w:r>
      <w:proofErr w:type="gramEnd"/>
      <w:r w:rsidRPr="00CB01D1">
        <w:rPr>
          <w:rFonts w:ascii="Times New Roman" w:eastAsia="Times New Roman" w:hAnsi="Times New Roman" w:cs="Times New Roman"/>
          <w:sz w:val="24"/>
          <w:szCs w:val="24"/>
          <w:lang w:eastAsia="tr-TR"/>
        </w:rPr>
        <w:t>; individualized decision-making becomes essential. Understanding how specific uterine conditions influence outcomes allows clinicians to better select patients and counsel them realistically.</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6.1 Adenomyosis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Adenomyosis represents one of the most challenging clinical conditions when considering endometrial ablation. Defined by the presence of endometrial glands and stroma within the myometrium, it is frequently associated with heavy menstrual bleeding as dysmenorrhea. can't have dysmenorrhea.</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Because endometrial ablation primarily targets the superficial endometrial layer, its effectiveness may be limited in the presence of deeper myometrial involvement. As a result, patients with adenomyosis tend to have amenorrhea and a higher likelihood of persistent or recurrent symptoms compared with women without this condition </w:t>
      </w:r>
      <w:r w:rsidRPr="00CB01D1">
        <w:rPr>
          <w:rFonts w:ascii="Times New Roman" w:eastAsia="Times New Roman" w:hAnsi="Times New Roman" w:cs="Times New Roman"/>
          <w:b/>
          <w:bCs/>
          <w:sz w:val="24"/>
          <w:szCs w:val="24"/>
          <w:lang w:eastAsia="tr-TR"/>
        </w:rPr>
        <w:t>(23).</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From a clinical perspective, the patient’s symptom </w:t>
      </w:r>
      <w:proofErr w:type="gramStart"/>
      <w:r w:rsidRPr="00CB01D1">
        <w:rPr>
          <w:rFonts w:ascii="Times New Roman" w:eastAsia="Times New Roman" w:hAnsi="Times New Roman" w:cs="Times New Roman"/>
          <w:sz w:val="24"/>
          <w:szCs w:val="24"/>
          <w:lang w:eastAsia="tr-TR"/>
        </w:rPr>
        <w:t>profile</w:t>
      </w:r>
      <w:proofErr w:type="gramEnd"/>
      <w:r w:rsidRPr="00CB01D1">
        <w:rPr>
          <w:rFonts w:ascii="Times New Roman" w:eastAsia="Times New Roman" w:hAnsi="Times New Roman" w:cs="Times New Roman"/>
          <w:sz w:val="24"/>
          <w:szCs w:val="24"/>
          <w:lang w:eastAsia="tr-TR"/>
        </w:rPr>
        <w:t xml:space="preserve"> plays a pivotal role in determining the success of endometrial ablation. Women whose primary complaint is heavy menstrual bleeding tend to benefit most from the procedure, whereas thosedysmenorrhoea, primary dysmenorrhea, particularly in the presence of adenomyosis, underlying adenomyosis are less likely to achieve satisfactory outcomes. In such cases, the limited effect of ablation on deep myometrial pathology should be considered, and alternative management strategies, including medical therapy or hysterectomy, should be diindividualised an ipatient-centredd patient-centered framework. Current guideline recommenemphasiseimilarly emphasize the importance of tailoring treatment decisions according to symptom burden, underlying pathology, and patient expectations (8, 23).</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6.2 Uterine Fibroids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 presence of uterine fibroids can significantly influence both the feasibility and success of endometrial ablation. The impact largely depends on the size, number, and location of the fibroids.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Submucosal fibroids that distort the uterine cavity are generally regarded as a relative contraindication to endometrial ablation, as they hinder uniform destruction of the endometrium and are associated with reduced treatment success. In such cases, hysteroscopic resection is typically recommended before ablation to restore normal cavity anatomy. In contrast, small intracavitary fibroids may be effectively managed with resection followed by ablation, while intramural fibroids with minimal cavity distortion are less likely to </w:t>
      </w:r>
      <w:r w:rsidRPr="00CB01D1">
        <w:rPr>
          <w:rFonts w:ascii="Times New Roman" w:eastAsia="Times New Roman" w:hAnsi="Times New Roman" w:cs="Times New Roman"/>
          <w:sz w:val="24"/>
          <w:szCs w:val="24"/>
          <w:lang w:eastAsia="tr-TR"/>
        </w:rPr>
        <w:lastRenderedPageBreak/>
        <w:t xml:space="preserve">significantly impact outcomes. However, larger or cavity-distorting lesions may compromise efficacy and should be carefully evaluated during patient selection </w:t>
      </w:r>
      <w:r w:rsidRPr="00CB01D1">
        <w:rPr>
          <w:rFonts w:ascii="Times New Roman" w:eastAsia="Times New Roman" w:hAnsi="Times New Roman" w:cs="Times New Roman"/>
          <w:b/>
          <w:bCs/>
          <w:sz w:val="24"/>
          <w:szCs w:val="24"/>
          <w:lang w:eastAsia="tr-TR"/>
        </w:rPr>
        <w:t>(15, 17).</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proofErr w:type="gramStart"/>
      <w:r w:rsidRPr="00CB01D1">
        <w:rPr>
          <w:rFonts w:ascii="Times New Roman" w:eastAsia="Times New Roman" w:hAnsi="Times New Roman" w:cs="Times New Roman"/>
          <w:sz w:val="24"/>
          <w:szCs w:val="24"/>
          <w:lang w:eastAsia="tr-TR"/>
        </w:rPr>
        <w:t>In selected patapproach of combined approach of hysteroscopic myomectomy followed by endometrial ablation may provide effective symptom control while avoiding a more invasive surg6.3 procedureCaesarean</w:t>
      </w:r>
      <w:r w:rsidRPr="00CB01D1">
        <w:rPr>
          <w:rFonts w:ascii="Times New Roman" w:eastAsia="Times New Roman" w:hAnsi="Times New Roman" w:cs="Times New Roman"/>
          <w:b/>
          <w:bCs/>
          <w:sz w:val="24"/>
          <w:szCs w:val="24"/>
          <w:lang w:eastAsia="tr-TR"/>
        </w:rPr>
        <w:t xml:space="preserve"> Previous Cesarean Section and Uterine SurgeCaesarean</w:t>
      </w:r>
      <w:r w:rsidRPr="00CB01D1">
        <w:rPr>
          <w:rFonts w:ascii="Times New Roman" w:eastAsia="Times New Roman" w:hAnsi="Times New Roman" w:cs="Times New Roman"/>
          <w:sz w:val="24"/>
          <w:szCs w:val="24"/>
          <w:lang w:eastAsia="tr-TR"/>
        </w:rPr>
        <w:t xml:space="preserve">istory of cesarean section is common among women undergoing endometrial ablation and, in most cases, does not constitute an absolute contraindication. </w:t>
      </w:r>
      <w:proofErr w:type="gramEnd"/>
      <w:r w:rsidRPr="00CB01D1">
        <w:rPr>
          <w:rFonts w:ascii="Times New Roman" w:eastAsia="Times New Roman" w:hAnsi="Times New Roman" w:cs="Times New Roman"/>
          <w:sz w:val="24"/>
          <w:szCs w:val="24"/>
          <w:lang w:eastAsia="tr-TR"/>
        </w:rPr>
        <w:t>However, careful pre-procedural evaluation is essential, particularly in patients with a history of prior cesarean deliveries or a history of extensive uterine surgery. Structural alterations in uterine alocalisedncluding localized thinning of the myometrium—especially in the lower uterine segment—may increase the risk of complications such as uterine perforation.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Special consideration should be given to patienCaesareanclassical cesarean scars or deep transmural uterine incisions, as these conditions may represent relative contraindications depending on the extent of myometrial involvement. Despite these concerns, second-generation endometrial ablation devices, characterized by controlled and uniform energy delivery, have demonstrated improved safety profiles and have expanded the applicability of the procedure in carefully selected patients (15, 17). patients (15,17).</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6.4 Endometrial Hyperplasia Without Atypia</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Endometrial ablation is not considered a first-line treatment for endometrial hyperplasia. However, in carefully selected patients with hyperplasia without atypia—particularly those who are not suitable for or decline medical therapy—ablation may be considered option. Alternative option. A critical prerequisite is histopathological confirmation of the diagnosis and, most importantly, exclusion of atypia or malignancy before the procedure (3).</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6.5 Perimenopausal Patients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Perimenopausal women often represent an ideal population for endometrial ablation. In this group, the procedure can serve as a minimally invasive, uterus-preserving option that provides symptom control until the onset of natural menopause.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Although hormonal variability during this period may influence outcomes, many patients experience meaningful improvement in bleeding patterns and quality of life, often avoiding the need for long-term medical therapy or major surgery (3).</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6.6 Clinical Perspective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everyday clinical practice, patients rarely fit perfectly into “ideal” criteria. Instead, clinicians are frequently required to make decisions in the context of overlapping conditions such as adenomyosis, fibroids, or prior uterine surgery.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For this reason, the decision to proceed with endometrial aindividualised be individualized and based on a comprehensive evaluation that includes symptom </w:t>
      </w:r>
      <w:proofErr w:type="gramStart"/>
      <w:r w:rsidRPr="00CB01D1">
        <w:rPr>
          <w:rFonts w:ascii="Times New Roman" w:eastAsia="Times New Roman" w:hAnsi="Times New Roman" w:cs="Times New Roman"/>
          <w:sz w:val="24"/>
          <w:szCs w:val="24"/>
          <w:lang w:eastAsia="tr-TR"/>
        </w:rPr>
        <w:t>profile</w:t>
      </w:r>
      <w:proofErr w:type="gramEnd"/>
      <w:r w:rsidRPr="00CB01D1">
        <w:rPr>
          <w:rFonts w:ascii="Times New Roman" w:eastAsia="Times New Roman" w:hAnsi="Times New Roman" w:cs="Times New Roman"/>
          <w:sz w:val="24"/>
          <w:szCs w:val="24"/>
          <w:lang w:eastAsia="tr-TR"/>
        </w:rPr>
        <w:t>, uterine characteristics, patient expectations, and available alternatives.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lastRenderedPageBreak/>
        <w:t>Equally important is clear and concise counselling. patient counseling. When patients are well informed about both the benefits and limitations of the procedure, satisfaction rates remain high—even in more complex clinical scenarios.</w:t>
      </w:r>
    </w:p>
    <w:p w:rsidR="00CB01D1" w:rsidRPr="00CB01D1" w:rsidRDefault="00CB01D1" w:rsidP="00CB01D1">
      <w:pPr>
        <w:spacing w:before="100" w:beforeAutospacing="1" w:after="100" w:afterAutospacing="1" w:line="240" w:lineRule="auto"/>
        <w:outlineLvl w:val="0"/>
        <w:rPr>
          <w:rFonts w:ascii="Times New Roman" w:eastAsia="Times New Roman" w:hAnsi="Times New Roman" w:cs="Times New Roman"/>
          <w:b/>
          <w:bCs/>
          <w:kern w:val="36"/>
          <w:sz w:val="48"/>
          <w:szCs w:val="48"/>
          <w:lang w:eastAsia="tr-TR"/>
        </w:rPr>
      </w:pPr>
      <w:r w:rsidRPr="00CB01D1">
        <w:rPr>
          <w:rFonts w:ascii="Times New Roman" w:eastAsia="Times New Roman" w:hAnsi="Times New Roman" w:cs="Times New Roman"/>
          <w:b/>
          <w:bCs/>
          <w:kern w:val="36"/>
          <w:sz w:val="48"/>
          <w:szCs w:val="48"/>
          <w:lang w:eastAsia="tr-TR"/>
        </w:rPr>
        <w:t>7. Comparison with LNG-IUS and Hysterectomy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The management of abnormal uterine bleeding (AUB) often involves choosing between medical therapy, minimally invasive procedures, and definitive surgical treatment. Among these, endometrial ablation, the levonorgestrel-releasing intrauterine system (LNG-IUS), and hysterectomy represent three key options that differ significantly in terms of invasiveness, reversibility, effectiveness, and long-term outcomes. Rather than competing approaches, these modalities should be viewed as part of a treatment continuum, where the </w:t>
      </w:r>
      <w:proofErr w:type="gramStart"/>
      <w:r w:rsidRPr="00CB01D1">
        <w:rPr>
          <w:rFonts w:ascii="Times New Roman" w:eastAsia="Times New Roman" w:hAnsi="Times New Roman" w:cs="Times New Roman"/>
          <w:sz w:val="24"/>
          <w:szCs w:val="24"/>
          <w:lang w:eastAsia="tr-TR"/>
        </w:rPr>
        <w:t>optimal</w:t>
      </w:r>
      <w:proofErr w:type="gramEnd"/>
      <w:r w:rsidRPr="00CB01D1">
        <w:rPr>
          <w:rFonts w:ascii="Times New Roman" w:eastAsia="Times New Roman" w:hAnsi="Times New Roman" w:cs="Times New Roman"/>
          <w:sz w:val="24"/>
          <w:szCs w:val="24"/>
          <w:lang w:eastAsia="tr-TR"/>
        </w:rPr>
        <w:t xml:space="preserve"> choice depends on individual patient characteristics, expectations, and clinic. context (8, 17).</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t>7.1 Endometrial Ablation vs LNG-IUS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 LNG-IUS (e.g</w:t>
      </w:r>
      <w:proofErr w:type="gramStart"/>
      <w:r w:rsidRPr="00CB01D1">
        <w:rPr>
          <w:rFonts w:ascii="Times New Roman" w:eastAsia="Times New Roman" w:hAnsi="Times New Roman" w:cs="Times New Roman"/>
          <w:sz w:val="24"/>
          <w:szCs w:val="24"/>
          <w:lang w:eastAsia="tr-TR"/>
        </w:rPr>
        <w:t>.,</w:t>
      </w:r>
      <w:proofErr w:type="gramEnd"/>
      <w:r w:rsidRPr="00CB01D1">
        <w:rPr>
          <w:rFonts w:ascii="Times New Roman" w:eastAsia="Times New Roman" w:hAnsi="Times New Roman" w:cs="Times New Roman"/>
          <w:sz w:val="24"/>
          <w:szCs w:val="24"/>
          <w:lang w:eastAsia="tr-TR"/>
        </w:rPr>
        <w:t xml:space="preserve"> Mirena) is widely used as a first-line treatment for heavy menstrual bleeding due to its effectiveness, reversibility, and nature. </w:t>
      </w:r>
      <w:proofErr w:type="gramStart"/>
      <w:r w:rsidRPr="00CB01D1">
        <w:rPr>
          <w:rFonts w:ascii="Times New Roman" w:eastAsia="Times New Roman" w:hAnsi="Times New Roman" w:cs="Times New Roman"/>
          <w:sz w:val="24"/>
          <w:szCs w:val="24"/>
          <w:lang w:eastAsia="tr-TR"/>
        </w:rPr>
        <w:t>n</w:t>
      </w:r>
      <w:proofErr w:type="gramEnd"/>
      <w:r w:rsidRPr="00CB01D1">
        <w:rPr>
          <w:rFonts w:ascii="Times New Roman" w:eastAsia="Times New Roman" w:hAnsi="Times New Roman" w:cs="Times New Roman"/>
          <w:sz w:val="24"/>
          <w:szCs w:val="24"/>
          <w:lang w:eastAsia="tr-TR"/>
        </w:rPr>
        <w:t>-surgical nature. Both LNG-IUS and endometrial ablation have been shown to significantly reduce menstrual blood loss and improve quality of life. Comparative studies suggest that:</w:t>
      </w:r>
    </w:p>
    <w:p w:rsidR="00CB01D1" w:rsidRPr="00CB01D1" w:rsidRDefault="00CB01D1" w:rsidP="00CB01D1">
      <w:pPr>
        <w:numPr>
          <w:ilvl w:val="0"/>
          <w:numId w:val="8"/>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Both methods achieve </w:t>
      </w:r>
      <w:r w:rsidRPr="00CB01D1">
        <w:rPr>
          <w:rFonts w:ascii="Times New Roman" w:eastAsia="Times New Roman" w:hAnsi="Times New Roman" w:cs="Times New Roman"/>
          <w:b/>
          <w:bCs/>
          <w:sz w:val="24"/>
          <w:szCs w:val="24"/>
          <w:lang w:eastAsia="tr-TR"/>
        </w:rPr>
        <w:t xml:space="preserve">similar patient satisfaction. states </w:t>
      </w:r>
      <w:r w:rsidRPr="00CB01D1">
        <w:rPr>
          <w:rFonts w:ascii="Times New Roman" w:eastAsia="Times New Roman" w:hAnsi="Times New Roman" w:cs="Times New Roman"/>
          <w:sz w:val="24"/>
          <w:szCs w:val="24"/>
          <w:lang w:eastAsia="tr-TR"/>
        </w:rPr>
        <w:t xml:space="preserve">in many cases. </w:t>
      </w:r>
    </w:p>
    <w:p w:rsidR="00CB01D1" w:rsidRPr="00CB01D1" w:rsidRDefault="00CB01D1" w:rsidP="00CB01D1">
      <w:pPr>
        <w:numPr>
          <w:ilvl w:val="0"/>
          <w:numId w:val="8"/>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LNG-IUS may be slightly less effective in achieving amenorrhea </w:t>
      </w:r>
    </w:p>
    <w:p w:rsidR="00CB01D1" w:rsidRPr="00CB01D1" w:rsidRDefault="00CB01D1" w:rsidP="00CB01D1">
      <w:pPr>
        <w:numPr>
          <w:ilvl w:val="0"/>
          <w:numId w:val="8"/>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Endometrial ablation provides </w:t>
      </w:r>
      <w:r w:rsidRPr="00CB01D1">
        <w:rPr>
          <w:rFonts w:ascii="Times New Roman" w:eastAsia="Times New Roman" w:hAnsi="Times New Roman" w:cs="Times New Roman"/>
          <w:b/>
          <w:bCs/>
          <w:sz w:val="24"/>
          <w:szCs w:val="24"/>
          <w:lang w:eastAsia="tr-TR"/>
        </w:rPr>
        <w:t>relief. pid symptom relief</w:t>
      </w:r>
      <w:r w:rsidRPr="00CB01D1">
        <w:rPr>
          <w:rFonts w:ascii="Times New Roman" w:eastAsia="Times New Roman" w:hAnsi="Times New Roman" w:cs="Times New Roman"/>
          <w:sz w:val="24"/>
          <w:szCs w:val="24"/>
          <w:lang w:eastAsia="tr-TR"/>
        </w:rPr>
        <w:t xml:space="preserve"> </w:t>
      </w:r>
    </w:p>
    <w:p w:rsidR="00CB01D1" w:rsidRPr="00CB01D1" w:rsidRDefault="00CB01D1" w:rsidP="00CB01D1">
      <w:pPr>
        <w:numPr>
          <w:ilvl w:val="0"/>
          <w:numId w:val="8"/>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LNG-IUS offers the advantage of </w:t>
      </w:r>
      <w:r w:rsidRPr="00CB01D1">
        <w:rPr>
          <w:rFonts w:ascii="Times New Roman" w:eastAsia="Times New Roman" w:hAnsi="Times New Roman" w:cs="Times New Roman"/>
          <w:b/>
          <w:bCs/>
          <w:sz w:val="24"/>
          <w:szCs w:val="24"/>
          <w:lang w:eastAsia="tr-TR"/>
        </w:rPr>
        <w:t>reversibility p</w:t>
      </w:r>
      <w:bookmarkStart w:id="0" w:name="_GoBack"/>
      <w:bookmarkEnd w:id="0"/>
      <w:r w:rsidRPr="00CB01D1">
        <w:rPr>
          <w:rFonts w:ascii="Times New Roman" w:eastAsia="Times New Roman" w:hAnsi="Times New Roman" w:cs="Times New Roman"/>
          <w:b/>
          <w:bCs/>
          <w:sz w:val="24"/>
          <w:szCs w:val="24"/>
          <w:lang w:eastAsia="tr-TR"/>
        </w:rPr>
        <w:t>rotection. ceptive protection</w:t>
      </w:r>
      <w:r w:rsidRPr="00CB01D1">
        <w:rPr>
          <w:rFonts w:ascii="Times New Roman" w:eastAsia="Times New Roman" w:hAnsi="Times New Roman" w:cs="Times New Roman"/>
          <w:sz w:val="24"/>
          <w:szCs w:val="24"/>
          <w:lang w:eastAsia="tr-TR"/>
        </w:rPr>
        <w:t xml:space="preserve">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From a practical standpoint, LNG-IUS is often preferred as an initial treatment, particularly in younger women or those who wish to avoid procedural intervention. However, in patients who:</w:t>
      </w:r>
    </w:p>
    <w:p w:rsidR="00CB01D1" w:rsidRPr="00CB01D1" w:rsidRDefault="00CB01D1" w:rsidP="00CB01D1">
      <w:pPr>
        <w:numPr>
          <w:ilvl w:val="0"/>
          <w:numId w:val="9"/>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Do not use hormonal therapy. </w:t>
      </w:r>
    </w:p>
    <w:p w:rsidR="00CB01D1" w:rsidRPr="00CB01D1" w:rsidRDefault="00CB01D1" w:rsidP="00CB01D1">
      <w:pPr>
        <w:numPr>
          <w:ilvl w:val="0"/>
          <w:numId w:val="9"/>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Experience side effects </w:t>
      </w:r>
    </w:p>
    <w:p w:rsidR="00CB01D1" w:rsidRPr="00CB01D1" w:rsidRDefault="00CB01D1" w:rsidP="00CB01D1">
      <w:pPr>
        <w:numPr>
          <w:ilvl w:val="0"/>
          <w:numId w:val="9"/>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Have persistent symptoms, Endometrial-IUS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endometrial ablation becomes a highly effective next-step option [(20)]</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t>7.2 Endometrial Ablation vs Hysterectomy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Hysterectomy remains the definitive treatment for AUB, offering complete resolution of bleeding. However, this benefit comes at the cost of increased invasiveness.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When compared with hysterectomy:</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Advantages of Endometrial Ablation</w:t>
      </w:r>
    </w:p>
    <w:p w:rsidR="00CB01D1" w:rsidRPr="00CB01D1" w:rsidRDefault="00CB01D1" w:rsidP="00CB01D1">
      <w:pPr>
        <w:numPr>
          <w:ilvl w:val="0"/>
          <w:numId w:val="10"/>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Minimally invasive </w:t>
      </w:r>
    </w:p>
    <w:p w:rsidR="00CB01D1" w:rsidRPr="00CB01D1" w:rsidRDefault="00CB01D1" w:rsidP="00CB01D1">
      <w:pPr>
        <w:numPr>
          <w:ilvl w:val="0"/>
          <w:numId w:val="10"/>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lastRenderedPageBreak/>
        <w:t xml:space="preserve">Shorter procedure and recovery time </w:t>
      </w:r>
    </w:p>
    <w:p w:rsidR="00CB01D1" w:rsidRPr="00CB01D1" w:rsidRDefault="00CB01D1" w:rsidP="00CB01D1">
      <w:pPr>
        <w:numPr>
          <w:ilvl w:val="0"/>
          <w:numId w:val="10"/>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Lower perioperative morbidity </w:t>
      </w:r>
    </w:p>
    <w:p w:rsidR="00CB01D1" w:rsidRPr="00CB01D1" w:rsidRDefault="00CB01D1" w:rsidP="00CB01D1">
      <w:pPr>
        <w:numPr>
          <w:ilvl w:val="0"/>
          <w:numId w:val="10"/>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Lower cost </w:t>
      </w:r>
    </w:p>
    <w:p w:rsidR="00CB01D1" w:rsidRPr="00CB01D1" w:rsidRDefault="00CB01D1" w:rsidP="00CB01D1">
      <w:pPr>
        <w:numPr>
          <w:ilvl w:val="0"/>
          <w:numId w:val="10"/>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Can often be performed in an outpatient setting </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Limitations Compared to Hysterectomy</w:t>
      </w:r>
    </w:p>
    <w:p w:rsidR="00CB01D1" w:rsidRPr="00CB01D1" w:rsidRDefault="00CB01D1" w:rsidP="00CB01D1">
      <w:pPr>
        <w:numPr>
          <w:ilvl w:val="0"/>
          <w:numId w:val="11"/>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Possibility of persistent or recurrent bleeding </w:t>
      </w:r>
    </w:p>
    <w:p w:rsidR="00CB01D1" w:rsidRPr="00CB01D1" w:rsidRDefault="00CB01D1" w:rsidP="00CB01D1">
      <w:pPr>
        <w:numPr>
          <w:ilvl w:val="0"/>
          <w:numId w:val="11"/>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Risk of reintervention </w:t>
      </w:r>
    </w:p>
    <w:p w:rsidR="00CB01D1" w:rsidRPr="00CB01D1" w:rsidRDefault="00CB01D1" w:rsidP="00CB01D1">
      <w:pPr>
        <w:numPr>
          <w:ilvl w:val="0"/>
          <w:numId w:val="11"/>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Does not address extra-endometrial pathology (e.g</w:t>
      </w:r>
      <w:proofErr w:type="gramStart"/>
      <w:r w:rsidRPr="00CB01D1">
        <w:rPr>
          <w:rFonts w:ascii="Times New Roman" w:eastAsia="Times New Roman" w:hAnsi="Times New Roman" w:cs="Times New Roman"/>
          <w:sz w:val="24"/>
          <w:szCs w:val="24"/>
          <w:lang w:eastAsia="tr-TR"/>
        </w:rPr>
        <w:t>.,</w:t>
      </w:r>
      <w:proofErr w:type="gramEnd"/>
      <w:r w:rsidRPr="00CB01D1">
        <w:rPr>
          <w:rFonts w:ascii="Times New Roman" w:eastAsia="Times New Roman" w:hAnsi="Times New Roman" w:cs="Times New Roman"/>
          <w:sz w:val="24"/>
          <w:szCs w:val="24"/>
          <w:lang w:eastAsia="tr-TR"/>
        </w:rPr>
        <w:t xml:space="preserve"> adenomyosis). Full hysterectomy provides the following: an hysterectomyprefer provides:</w:t>
      </w:r>
    </w:p>
    <w:p w:rsidR="00CB01D1" w:rsidRPr="00CB01D1" w:rsidRDefault="00CB01D1" w:rsidP="00CB01D1">
      <w:pPr>
        <w:numPr>
          <w:ilvl w:val="0"/>
          <w:numId w:val="12"/>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 xml:space="preserve">Definitive resolution of symptoms </w:t>
      </w:r>
    </w:p>
    <w:p w:rsidR="00CB01D1" w:rsidRPr="00CB01D1" w:rsidRDefault="00CB01D1" w:rsidP="00CB01D1">
      <w:pPr>
        <w:numPr>
          <w:ilvl w:val="0"/>
          <w:numId w:val="12"/>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Elimination of the need for future uterine procedures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proofErr w:type="gramStart"/>
      <w:r w:rsidRPr="00CB01D1">
        <w:rPr>
          <w:rFonts w:ascii="Times New Roman" w:eastAsia="Times New Roman" w:hAnsi="Times New Roman" w:cs="Times New Roman"/>
          <w:sz w:val="24"/>
          <w:szCs w:val="24"/>
          <w:lang w:eastAsia="tr-TR"/>
        </w:rPr>
        <w:t>but</w:t>
      </w:r>
      <w:proofErr w:type="gramEnd"/>
      <w:r w:rsidRPr="00CB01D1">
        <w:rPr>
          <w:rFonts w:ascii="Times New Roman" w:eastAsia="Times New Roman" w:hAnsi="Times New Roman" w:cs="Times New Roman"/>
          <w:sz w:val="24"/>
          <w:szCs w:val="24"/>
          <w:lang w:eastAsia="tr-TR"/>
        </w:rPr>
        <w:t xml:space="preserve"> is associatehospitalisationer hospitalization </w:t>
      </w:r>
    </w:p>
    <w:p w:rsidR="00CB01D1" w:rsidRPr="00CB01D1" w:rsidRDefault="00CB01D1" w:rsidP="00CB01D1">
      <w:pPr>
        <w:numPr>
          <w:ilvl w:val="0"/>
          <w:numId w:val="13"/>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Increased complication rates </w:t>
      </w:r>
    </w:p>
    <w:p w:rsidR="00CB01D1" w:rsidRPr="00CB01D1" w:rsidRDefault="00CB01D1" w:rsidP="00CB01D1">
      <w:pPr>
        <w:numPr>
          <w:ilvl w:val="0"/>
          <w:numId w:val="13"/>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Greater impact on recovery and daily life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Long-term </w:t>
      </w:r>
      <w:proofErr w:type="gramStart"/>
      <w:r w:rsidRPr="00CB01D1">
        <w:rPr>
          <w:rFonts w:ascii="Times New Roman" w:eastAsia="Times New Roman" w:hAnsi="Times New Roman" w:cs="Times New Roman"/>
          <w:sz w:val="24"/>
          <w:szCs w:val="24"/>
          <w:lang w:eastAsia="tr-TR"/>
        </w:rPr>
        <w:t>data</w:t>
      </w:r>
      <w:proofErr w:type="gramEnd"/>
      <w:r w:rsidRPr="00CB01D1">
        <w:rPr>
          <w:rFonts w:ascii="Times New Roman" w:eastAsia="Times New Roman" w:hAnsi="Times New Roman" w:cs="Times New Roman"/>
          <w:sz w:val="24"/>
          <w:szCs w:val="24"/>
          <w:lang w:eastAsia="tr-TR"/>
        </w:rPr>
        <w:t xml:space="preserve"> suggest that while hysterectomy achieves higher rates of complete symptom resolution, patient satisfaction following endometrial ablation remains comparably high, particularly when expectations(4, 7) are managed (4,7).</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t>7.3 Choosing the Right Approach</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clinical practice, the decision is rarely binary. Instead, it involves balancing multiple factors:</w:t>
      </w:r>
    </w:p>
    <w:p w:rsidR="00CB01D1" w:rsidRPr="00CB01D1" w:rsidRDefault="00CB01D1" w:rsidP="00CB01D1">
      <w:pPr>
        <w:numPr>
          <w:ilvl w:val="0"/>
          <w:numId w:val="14"/>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Patient age</w:t>
      </w:r>
      <w:r w:rsidRPr="00CB01D1">
        <w:rPr>
          <w:rFonts w:ascii="Times New Roman" w:eastAsia="Times New Roman" w:hAnsi="Times New Roman" w:cs="Times New Roman"/>
          <w:sz w:val="24"/>
          <w:szCs w:val="24"/>
          <w:lang w:eastAsia="tr-TR"/>
        </w:rPr>
        <w:t xml:space="preserve"> </w:t>
      </w:r>
    </w:p>
    <w:p w:rsidR="00CB01D1" w:rsidRPr="00CB01D1" w:rsidRDefault="00CB01D1" w:rsidP="00CB01D1">
      <w:pPr>
        <w:numPr>
          <w:ilvl w:val="0"/>
          <w:numId w:val="14"/>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Desire for fertility or reversibility</w:t>
      </w:r>
      <w:r w:rsidRPr="00CB01D1">
        <w:rPr>
          <w:rFonts w:ascii="Times New Roman" w:eastAsia="Times New Roman" w:hAnsi="Times New Roman" w:cs="Times New Roman"/>
          <w:sz w:val="24"/>
          <w:szCs w:val="24"/>
          <w:lang w:eastAsia="tr-TR"/>
        </w:rPr>
        <w:t xml:space="preserve"> </w:t>
      </w:r>
    </w:p>
    <w:p w:rsidR="00CB01D1" w:rsidRPr="00CB01D1" w:rsidRDefault="00CB01D1" w:rsidP="00CB01D1">
      <w:pPr>
        <w:numPr>
          <w:ilvl w:val="0"/>
          <w:numId w:val="14"/>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Tolerance for hormonal therapy</w:t>
      </w:r>
      <w:r w:rsidRPr="00CB01D1">
        <w:rPr>
          <w:rFonts w:ascii="Times New Roman" w:eastAsia="Times New Roman" w:hAnsi="Times New Roman" w:cs="Times New Roman"/>
          <w:sz w:val="24"/>
          <w:szCs w:val="24"/>
          <w:lang w:eastAsia="tr-TR"/>
        </w:rPr>
        <w:t xml:space="preserve"> </w:t>
      </w:r>
    </w:p>
    <w:p w:rsidR="00CB01D1" w:rsidRPr="00CB01D1" w:rsidRDefault="00CB01D1" w:rsidP="00CB01D1">
      <w:pPr>
        <w:numPr>
          <w:ilvl w:val="0"/>
          <w:numId w:val="14"/>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Severity of symptoms</w:t>
      </w:r>
      <w:r w:rsidRPr="00CB01D1">
        <w:rPr>
          <w:rFonts w:ascii="Times New Roman" w:eastAsia="Times New Roman" w:hAnsi="Times New Roman" w:cs="Times New Roman"/>
          <w:sz w:val="24"/>
          <w:szCs w:val="24"/>
          <w:lang w:eastAsia="tr-TR"/>
        </w:rPr>
        <w:t xml:space="preserve"> </w:t>
      </w:r>
    </w:p>
    <w:p w:rsidR="00CB01D1" w:rsidRPr="00CB01D1" w:rsidRDefault="00CB01D1" w:rsidP="00CB01D1">
      <w:pPr>
        <w:numPr>
          <w:ilvl w:val="0"/>
          <w:numId w:val="14"/>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Presence of underlying pathology (e.g</w:t>
      </w:r>
      <w:proofErr w:type="gramStart"/>
      <w:r w:rsidRPr="00CB01D1">
        <w:rPr>
          <w:rFonts w:ascii="Times New Roman" w:eastAsia="Times New Roman" w:hAnsi="Times New Roman" w:cs="Times New Roman"/>
          <w:b/>
          <w:bCs/>
          <w:sz w:val="24"/>
          <w:szCs w:val="24"/>
          <w:lang w:eastAsia="tr-TR"/>
        </w:rPr>
        <w:t>.,</w:t>
      </w:r>
      <w:proofErr w:type="gramEnd"/>
      <w:r w:rsidRPr="00CB01D1">
        <w:rPr>
          <w:rFonts w:ascii="Times New Roman" w:eastAsia="Times New Roman" w:hAnsi="Times New Roman" w:cs="Times New Roman"/>
          <w:b/>
          <w:bCs/>
          <w:sz w:val="24"/>
          <w:szCs w:val="24"/>
          <w:lang w:eastAsia="tr-TR"/>
        </w:rPr>
        <w:t xml:space="preserve"> adenomyosis, fibroids)</w:t>
      </w:r>
      <w:r w:rsidRPr="00CB01D1">
        <w:rPr>
          <w:rFonts w:ascii="Times New Roman" w:eastAsia="Times New Roman" w:hAnsi="Times New Roman" w:cs="Times New Roman"/>
          <w:sz w:val="24"/>
          <w:szCs w:val="24"/>
          <w:lang w:eastAsia="tr-TR"/>
        </w:rPr>
        <w:t xml:space="preserve"> </w:t>
      </w:r>
    </w:p>
    <w:p w:rsidR="00CB01D1" w:rsidRPr="00CB01D1" w:rsidRDefault="00CB01D1" w:rsidP="00CB01D1">
      <w:pPr>
        <w:numPr>
          <w:ilvl w:val="0"/>
          <w:numId w:val="14"/>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Patient preference and expectations</w:t>
      </w:r>
      <w:r w:rsidRPr="00CB01D1">
        <w:rPr>
          <w:rFonts w:ascii="Times New Roman" w:eastAsia="Times New Roman" w:hAnsi="Times New Roman" w:cs="Times New Roman"/>
          <w:sz w:val="24"/>
          <w:szCs w:val="24"/>
          <w:lang w:eastAsia="tr-TR"/>
        </w:rPr>
        <w:t xml:space="preserve">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 simplified approach might be:</w:t>
      </w:r>
    </w:p>
    <w:p w:rsidR="00CB01D1" w:rsidRPr="00CB01D1" w:rsidRDefault="00CB01D1" w:rsidP="00CB01D1">
      <w:pPr>
        <w:numPr>
          <w:ilvl w:val="0"/>
          <w:numId w:val="15"/>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First-line</w:t>
      </w:r>
      <w:r w:rsidRPr="00CB01D1">
        <w:rPr>
          <w:rFonts w:ascii="Times New Roman" w:eastAsia="Times New Roman" w:hAnsi="Times New Roman" w:cs="Times New Roman"/>
          <w:sz w:val="24"/>
          <w:szCs w:val="24"/>
          <w:lang w:eastAsia="tr-TR"/>
        </w:rPr>
        <w:t xml:space="preserve">: LNG-IUS or medical therapy </w:t>
      </w:r>
    </w:p>
    <w:p w:rsidR="00CB01D1" w:rsidRPr="00CB01D1" w:rsidRDefault="00CB01D1" w:rsidP="00CB01D1">
      <w:pPr>
        <w:numPr>
          <w:ilvl w:val="0"/>
          <w:numId w:val="15"/>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Second-line</w:t>
      </w:r>
      <w:r w:rsidRPr="00CB01D1">
        <w:rPr>
          <w:rFonts w:ascii="Times New Roman" w:eastAsia="Times New Roman" w:hAnsi="Times New Roman" w:cs="Times New Roman"/>
          <w:sz w:val="24"/>
          <w:szCs w:val="24"/>
          <w:lang w:eastAsia="tr-TR"/>
        </w:rPr>
        <w:t xml:space="preserve">: Endometrial ablation </w:t>
      </w:r>
    </w:p>
    <w:p w:rsidR="00CB01D1" w:rsidRPr="00CB01D1" w:rsidRDefault="00CB01D1" w:rsidP="00CB01D1">
      <w:pPr>
        <w:numPr>
          <w:ilvl w:val="0"/>
          <w:numId w:val="15"/>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Definitive option</w:t>
      </w:r>
      <w:r w:rsidRPr="00CB01D1">
        <w:rPr>
          <w:rFonts w:ascii="Times New Roman" w:eastAsia="Times New Roman" w:hAnsi="Times New Roman" w:cs="Times New Roman"/>
          <w:sz w:val="24"/>
          <w:szCs w:val="24"/>
          <w:lang w:eastAsia="tr-TR"/>
        </w:rPr>
        <w:t xml:space="preserve">: Hysterectomy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However, this sequence is nopatients. For some patients, particularly those who strongly prsolution, procedural solution endometrial ablation may be considered earlier.</w:t>
      </w:r>
    </w:p>
    <w:p w:rsidR="00CB01D1" w:rsidRPr="00CB01D1" w:rsidRDefault="00CB01D1" w:rsidP="00CB01D1">
      <w:pPr>
        <w:spacing w:before="100" w:beforeAutospacing="1" w:after="100" w:afterAutospacing="1" w:line="240" w:lineRule="auto"/>
        <w:outlineLvl w:val="1"/>
        <w:rPr>
          <w:rFonts w:ascii="Times New Roman" w:eastAsia="Times New Roman" w:hAnsi="Times New Roman" w:cs="Times New Roman"/>
          <w:b/>
          <w:bCs/>
          <w:sz w:val="36"/>
          <w:szCs w:val="36"/>
          <w:lang w:eastAsia="tr-TR"/>
        </w:rPr>
      </w:pPr>
      <w:r w:rsidRPr="00CB01D1">
        <w:rPr>
          <w:rFonts w:ascii="Times New Roman" w:eastAsia="Times New Roman" w:hAnsi="Times New Roman" w:cs="Times New Roman"/>
          <w:b/>
          <w:bCs/>
          <w:sz w:val="36"/>
          <w:szCs w:val="36"/>
          <w:lang w:eastAsia="tr-TR"/>
        </w:rPr>
        <w:t>7.4 Clinical Perspective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From a practical standpoint, one of the most important aspects of decision-making is </w:t>
      </w:r>
      <w:r w:rsidRPr="00CB01D1">
        <w:rPr>
          <w:rFonts w:ascii="Times New Roman" w:eastAsia="Times New Roman" w:hAnsi="Times New Roman" w:cs="Times New Roman"/>
          <w:b/>
          <w:bCs/>
          <w:sz w:val="24"/>
          <w:szCs w:val="24"/>
          <w:lang w:eastAsia="tr-TR"/>
        </w:rPr>
        <w:t xml:space="preserve">shared discussion with the patienprioritise the </w:t>
      </w:r>
      <w:proofErr w:type="gramStart"/>
      <w:r w:rsidRPr="00CB01D1">
        <w:rPr>
          <w:rFonts w:ascii="Times New Roman" w:eastAsia="Times New Roman" w:hAnsi="Times New Roman" w:cs="Times New Roman"/>
          <w:b/>
          <w:bCs/>
          <w:sz w:val="24"/>
          <w:szCs w:val="24"/>
          <w:lang w:eastAsia="tr-TR"/>
        </w:rPr>
        <w:t>following:</w:t>
      </w:r>
      <w:r w:rsidRPr="00CB01D1">
        <w:rPr>
          <w:rFonts w:ascii="Times New Roman" w:eastAsia="Times New Roman" w:hAnsi="Times New Roman" w:cs="Times New Roman"/>
          <w:sz w:val="24"/>
          <w:szCs w:val="24"/>
          <w:lang w:eastAsia="tr-TR"/>
        </w:rPr>
        <w:t>tients</w:t>
      </w:r>
      <w:proofErr w:type="gramEnd"/>
      <w:r w:rsidRPr="00CB01D1">
        <w:rPr>
          <w:rFonts w:ascii="Times New Roman" w:eastAsia="Times New Roman" w:hAnsi="Times New Roman" w:cs="Times New Roman"/>
          <w:sz w:val="24"/>
          <w:szCs w:val="24"/>
          <w:lang w:eastAsia="tr-TR"/>
        </w:rPr>
        <w:t xml:space="preserve"> prioritize:</w:t>
      </w:r>
    </w:p>
    <w:p w:rsidR="00CB01D1" w:rsidRPr="00CB01D1" w:rsidRDefault="00CB01D1" w:rsidP="00CB01D1">
      <w:pPr>
        <w:numPr>
          <w:ilvl w:val="0"/>
          <w:numId w:val="16"/>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lastRenderedPageBreak/>
        <w:t xml:space="preserve">Avoiding surgery → LNG-IUS. </w:t>
      </w:r>
    </w:p>
    <w:p w:rsidR="00CB01D1" w:rsidRPr="00CB01D1" w:rsidRDefault="00CB01D1" w:rsidP="00CB01D1">
      <w:pPr>
        <w:numPr>
          <w:ilvl w:val="0"/>
          <w:numId w:val="16"/>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Avoiding hormones → Ablation </w:t>
      </w:r>
    </w:p>
    <w:p w:rsidR="00CB01D1" w:rsidRPr="00CB01D1" w:rsidRDefault="00CB01D1" w:rsidP="00CB01D1">
      <w:pPr>
        <w:numPr>
          <w:ilvl w:val="0"/>
          <w:numId w:val="16"/>
        </w:num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Definitive solution → Hysterectomy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many cases, satisfaction is less about the procedure itself and more about how well the chosen treatment aligns with the patient’s expectations and lifestyle.</w:t>
      </w:r>
    </w:p>
    <w:p w:rsidR="00CB01D1" w:rsidRPr="00CB01D1" w:rsidRDefault="00CB01D1" w:rsidP="00CB01D1">
      <w:pPr>
        <w:spacing w:before="100" w:beforeAutospacing="1" w:after="100" w:afterAutospacing="1" w:line="240" w:lineRule="auto"/>
        <w:outlineLvl w:val="0"/>
        <w:rPr>
          <w:rFonts w:ascii="Times New Roman" w:eastAsia="Times New Roman" w:hAnsi="Times New Roman" w:cs="Times New Roman"/>
          <w:b/>
          <w:bCs/>
          <w:kern w:val="36"/>
          <w:sz w:val="48"/>
          <w:szCs w:val="48"/>
          <w:lang w:eastAsia="tr-TR"/>
        </w:rPr>
      </w:pPr>
      <w:r w:rsidRPr="00CB01D1">
        <w:rPr>
          <w:rFonts w:ascii="Times New Roman" w:eastAsia="Times New Roman" w:hAnsi="Times New Roman" w:cs="Times New Roman"/>
          <w:b/>
          <w:bCs/>
          <w:kern w:val="36"/>
          <w:sz w:val="48"/>
          <w:szCs w:val="48"/>
          <w:lang w:eastAsia="tr-TR"/>
        </w:rPr>
        <w:t xml:space="preserve">8. Future Perspectives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The field of endometrial ablation continues to evolve in parallel with gynecologic practices in gynecologic practice, particularly the shift toward mipatient-centred, patient-centered care. While current second-generation techniques already provide effective symptom control for many women, future developments are expected to focus not only on improving technical performance but also on refining patient selection and long-term outcomes.</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8.1 Technological Innovations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Recent advances in device technology have significantly improved the safety and reproducibility of endometrial ablation. Modern systems incorporate features such as real-time impedance monitoring and automated energy delivery, reducing operatstandardising and standardizing treatment outcomes.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Looking ahead, further innovations are likely to include more precise depth-controlled ablation, which may help limit damage to surrounding myometrial tissue. In addition, adaptive devices capable of better conforming to variable uterine anatomy may improve treatment efficacy, particularly in patients with borderline cavity irregularities. The integration of imaging guidance—such as ultrasound-assisted or hybrid approaches—may also enhance procedural accuracy and expand the applicability of ablation in more complex clinical scenarios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 xml:space="preserve">8.2 Personalized Patient Selection </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One of the most promising developments in the management of abnormal uterine bleeding is the personalised treatment strategies. While traditional selection criteria have largely focused on uterine size and cavity morphology, emerging approaches increasingly incorporate a broader evaluation of patient-specific factors.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Advances in imaging modalities, particularly high-resolution transvaginal ultrasonography and magnetic resonance imaging, have improved the detection of conditions such as adenomyosis and subtle intracavitary abnormalities that may influence treatment outcomes. In parallel, growing evidence suggests that clinical variables including age, symptom </w:t>
      </w:r>
      <w:proofErr w:type="gramStart"/>
      <w:r w:rsidRPr="00CB01D1">
        <w:rPr>
          <w:rFonts w:ascii="Times New Roman" w:eastAsia="Times New Roman" w:hAnsi="Times New Roman" w:cs="Times New Roman"/>
          <w:sz w:val="24"/>
          <w:szCs w:val="24"/>
          <w:lang w:eastAsia="tr-TR"/>
        </w:rPr>
        <w:t>profile</w:t>
      </w:r>
      <w:proofErr w:type="gramEnd"/>
      <w:r w:rsidRPr="00CB01D1">
        <w:rPr>
          <w:rFonts w:ascii="Times New Roman" w:eastAsia="Times New Roman" w:hAnsi="Times New Roman" w:cs="Times New Roman"/>
          <w:sz w:val="24"/>
          <w:szCs w:val="24"/>
          <w:lang w:eastAsia="tr-TR"/>
        </w:rPr>
        <w:t>, and underlying pathology can be used to better predict treatment individualisedide individualized decision-making.</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Patient-centered careoptimize outcomes, may help ominimiseoutcomes, minimize treatment failure, and reduce the need for subsequent interventions, reinforcing the importance of tailored therapeutic strgynaecologicmodern gynecologic practice (17, 23).</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8.3 Expanding the Role of Minimally Invasive Therapies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lastRenderedPageBreak/>
        <w:t>The demand for minimally invasive, uterus-preserving treatments continues to grow, and endometrial ablation is well-positioned within this paradigm. Patiprioritiseasingly prioritize rapid recovery, minimal disruption to daily life, and avoidance of major surgery.</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this context, endometrial ablation is likely to be used more strategically within a broader treatment algorithm. Combined approaches may become more common, such as performing ablation following hysteroscopic removal of focal pathology or integrating it with medical therapies in selected cases. Office-based procedures, in particular, are expected to expand further, improving accessibility and reducing(17, 24).are costs (17,24</w:t>
      </w:r>
      <w:r w:rsidRPr="00CB01D1">
        <w:rPr>
          <w:rFonts w:ascii="Times New Roman" w:eastAsia="Times New Roman" w:hAnsi="Times New Roman" w:cs="Times New Roman"/>
          <w:b/>
          <w:bCs/>
          <w:sz w:val="24"/>
          <w:szCs w:val="24"/>
          <w:lang w:eastAsia="tr-TR"/>
        </w:rPr>
        <w:t>).</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8.4 Optimisationtcome Optimization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Although short- and medium-term outcomes are well established, improving long-term durability remains a key objective. Future research will likely focus on identifying predictors of treatment failure and strategies to reduce reintervention rates.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Special attention will be required for conditions such as adenomyosis, which continues to represent a major limitation of current techniques. Advances in both diagnostic accuracy and targeted treatment approaches may play a crucial role in improving long-term outcomes in these patients (25).</w:t>
      </w:r>
    </w:p>
    <w:p w:rsidR="00CB01D1" w:rsidRPr="00CB01D1" w:rsidRDefault="00CB01D1" w:rsidP="00CB01D1">
      <w:pPr>
        <w:spacing w:before="100" w:beforeAutospacing="1" w:after="100" w:afterAutospacing="1" w:line="240" w:lineRule="auto"/>
        <w:outlineLvl w:val="2"/>
        <w:rPr>
          <w:rFonts w:ascii="Times New Roman" w:eastAsia="Times New Roman" w:hAnsi="Times New Roman" w:cs="Times New Roman"/>
          <w:b/>
          <w:bCs/>
          <w:sz w:val="27"/>
          <w:szCs w:val="27"/>
          <w:lang w:eastAsia="tr-TR"/>
        </w:rPr>
      </w:pPr>
      <w:r w:rsidRPr="00CB01D1">
        <w:rPr>
          <w:rFonts w:ascii="Times New Roman" w:eastAsia="Times New Roman" w:hAnsi="Times New Roman" w:cs="Times New Roman"/>
          <w:b/>
          <w:bCs/>
          <w:sz w:val="27"/>
          <w:szCs w:val="27"/>
          <w:lang w:eastAsia="tr-TR"/>
        </w:rPr>
        <w:t>8.5 Clinical Perspective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Ultimately, the future of endometrial ablation will depend not only on technological progress but also on the evolution of clinical decision-making. The focus is gradually shifting from performing the procedure itself to selecting the right patient, at the right time, with the most appropriate technique.</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In this sense, endometrial ablation is likely to remain an integral cogynecologic modern gynecologic care. Its greatest strength lies in its ability to offer an effective, minimally invasive solution that aligns with patient expectations and the specific individualized treatment strategies.</w:t>
      </w:r>
    </w:p>
    <w:p w:rsidR="00CB01D1" w:rsidRPr="00CB01D1" w:rsidRDefault="00CB01D1" w:rsidP="00CB01D1">
      <w:pPr>
        <w:spacing w:before="100" w:beforeAutospacing="1" w:after="100" w:afterAutospacing="1" w:line="240" w:lineRule="auto"/>
        <w:outlineLvl w:val="0"/>
        <w:rPr>
          <w:rFonts w:ascii="Times New Roman" w:eastAsia="Times New Roman" w:hAnsi="Times New Roman" w:cs="Times New Roman"/>
          <w:b/>
          <w:bCs/>
          <w:kern w:val="36"/>
          <w:sz w:val="48"/>
          <w:szCs w:val="48"/>
          <w:lang w:eastAsia="tr-TR"/>
        </w:rPr>
      </w:pPr>
      <w:r w:rsidRPr="00CB01D1">
        <w:rPr>
          <w:rFonts w:ascii="Times New Roman" w:eastAsia="Times New Roman" w:hAnsi="Times New Roman" w:cs="Times New Roman"/>
          <w:b/>
          <w:bCs/>
          <w:kern w:val="36"/>
          <w:sz w:val="48"/>
          <w:szCs w:val="48"/>
          <w:lang w:eastAsia="tr-TR"/>
        </w:rPr>
        <w:t>9. Conclusion</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Endometrial ablation has become an integral cogynecologic modern gynecologic practice in the management of abnormal uterine bleeding, offering an effective middle ground between medical therapy and definitive surgical interventions. The introduction of second-generation technologies has significantly improved the safety, reproducibility, and accessibility of the procedure, facilitating its widespread use in both hospital-based and outpatient settings.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Despite these advances, endometrial ablation is not a one-size-fits-all solution. Its success depends heavily on careful patient selection, accurate evaluation of underlying uterine pathology, and thorough counselling. educational counseling. Conditions such as adenomyosis and significant uterine cavity distortion remain important factors that may limit treatment efficacy and should be considered during clinical decision-making.</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 xml:space="preserve">Rather than being viewed as a standalone treatment, endometrial ablation should be positioned as individualized management appropriately, appropriately used either alone or in </w:t>
      </w:r>
      <w:r w:rsidRPr="00CB01D1">
        <w:rPr>
          <w:rFonts w:ascii="Times New Roman" w:eastAsia="Times New Roman" w:hAnsi="Times New Roman" w:cs="Times New Roman"/>
          <w:sz w:val="24"/>
          <w:szCs w:val="24"/>
          <w:lang w:eastAsia="tr-TR"/>
        </w:rPr>
        <w:lastRenderedPageBreak/>
        <w:t>combination with medical therapies to minimizespecific outcomes, specifi interventions. It provides a valuable, uterus-preserving alternative that can meet the needs of many patients.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Looking forward, the continued evolution of technology, along with a deeper understanding of patient-specific predictors of success, is likely to further refine the role of endometrial ablation. Ultimately, its clinical value lies not only in but alsocing bleeding, but also in improving quality of life through a minimally invasive approach tailored to individual patients.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b/>
          <w:bCs/>
          <w:sz w:val="24"/>
          <w:szCs w:val="24"/>
          <w:lang w:eastAsia="tr-TR"/>
        </w:rPr>
        <w:t>References</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 Fraser IS, Mansour D, Breymann C, Hoffman C, Mezzacasa A, Petraglia F. Prevalence of heavy menstrual bleeding and experiences of affected women in a European patient survey. Int J Gynaecol Obstet. 2015;128:196–200.</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2. Munro MG, Critchley HO, Fraser IS. The FIGO classification of causes of abnormal uterine bleeding. Int J Gynaecol Obstet. 2011;113:1–2.</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3. National Institute for Health and Care Excellence (NICE). Heavy menstrual bleeding: assessment and management (NG88). London: NICE; 2021.</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4. Daniels JP, Middleton LJ, Champaneria R, Khan KS, Cooper K, Mol BW, Bhat-generation Second generation endometrial ablation techniques for heavy menstrual bleeding: network meta-analysis. BMJ. 2012;344:e2564.</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5. Gallinat A. An impedance-controlled system for endometrial ablation: five-year follow-up of 107 patients. J Reprod Med. 2007;</w:t>
      </w:r>
      <w:proofErr w:type="gramStart"/>
      <w:r w:rsidRPr="00CB01D1">
        <w:rPr>
          <w:rFonts w:ascii="Times New Roman" w:eastAsia="Times New Roman" w:hAnsi="Times New Roman" w:cs="Times New Roman"/>
          <w:sz w:val="24"/>
          <w:szCs w:val="24"/>
          <w:lang w:eastAsia="tr-TR"/>
        </w:rPr>
        <w:t>52:467</w:t>
      </w:r>
      <w:proofErr w:type="gramEnd"/>
      <w:r w:rsidRPr="00CB01D1">
        <w:rPr>
          <w:rFonts w:ascii="Times New Roman" w:eastAsia="Times New Roman" w:hAnsi="Times New Roman" w:cs="Times New Roman"/>
          <w:sz w:val="24"/>
          <w:szCs w:val="24"/>
          <w:lang w:eastAsia="tr-TR"/>
        </w:rPr>
        <w:t>–72.</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6. Bongers MY, Mol BW, Brölmann HA. Current treatment of dysfunctional uterine bleeding. Maturitas. 2004;</w:t>
      </w:r>
      <w:proofErr w:type="gramStart"/>
      <w:r w:rsidRPr="00CB01D1">
        <w:rPr>
          <w:rFonts w:ascii="Times New Roman" w:eastAsia="Times New Roman" w:hAnsi="Times New Roman" w:cs="Times New Roman"/>
          <w:sz w:val="24"/>
          <w:szCs w:val="24"/>
          <w:lang w:eastAsia="tr-TR"/>
        </w:rPr>
        <w:t>47:159</w:t>
      </w:r>
      <w:proofErr w:type="gramEnd"/>
      <w:r w:rsidRPr="00CB01D1">
        <w:rPr>
          <w:rFonts w:ascii="Times New Roman" w:eastAsia="Times New Roman" w:hAnsi="Times New Roman" w:cs="Times New Roman"/>
          <w:sz w:val="24"/>
          <w:szCs w:val="24"/>
          <w:lang w:eastAsia="tr-TR"/>
        </w:rPr>
        <w:t>–74.</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7. Cooper KG, Parkin DE, Garratt AM, Grant AM. A randomised comparison of medical and hysteroscopic management in women consulting a gynaecologist for treatment of heavy menstrual loss. Br J Obstet Gynaecol. 1997;104:1360–6.</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8. National Institute for Health and Care Excellence (NICE). Heavy menstrual bleeding: assessment and management. London: NICE; 2021.</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9. Oraif A, Vilos G, Abduljabar H, Vilos A, Power S, Ettler H. Resectoscopic endometrial ablation for abnormal uterine bleeding and endometrial changes associated with tamoxifen therapy in women with carcinoma of the breast. J Minim Invasive Gynecol. 2015;22:S179–80.</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10. Vitale SG, Della Corte L, Ciebiera M, Carugno J, Riemma G, Lasmar RB, Lasmar BP, Kahramanoglu I, Urman B, Mikuš M, De Angelis C, Török P, Angioni S. Hysteroscopic endometrial ablation: from indications to instrumentation and techniques—a call to action. Diagnostics (Basel). 2023;13.</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11. Wortman M. Endometrial ablation: past, present, and future. Part I. Surg Technol Int. 2018;</w:t>
      </w:r>
      <w:proofErr w:type="gramStart"/>
      <w:r w:rsidRPr="00CB01D1">
        <w:rPr>
          <w:rFonts w:ascii="Times New Roman" w:eastAsia="Times New Roman" w:hAnsi="Times New Roman" w:cs="Times New Roman"/>
          <w:sz w:val="24"/>
          <w:szCs w:val="24"/>
          <w:lang w:eastAsia="tr-TR"/>
        </w:rPr>
        <w:t>32:129</w:t>
      </w:r>
      <w:proofErr w:type="gramEnd"/>
      <w:r w:rsidRPr="00CB01D1">
        <w:rPr>
          <w:rFonts w:ascii="Times New Roman" w:eastAsia="Times New Roman" w:hAnsi="Times New Roman" w:cs="Times New Roman"/>
          <w:sz w:val="24"/>
          <w:szCs w:val="24"/>
          <w:lang w:eastAsia="tr-TR"/>
        </w:rPr>
        <w:t>–38.</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lastRenderedPageBreak/>
        <w:t>12. Bardawil E, Kohn JR, Blazek K, Chohan L, Zurawin RK, Guan X. Endometrial ablation—current evioptimisation and long-term outcomes. Curr Obstet Gynecol Rep. 2018;</w:t>
      </w:r>
      <w:proofErr w:type="gramStart"/>
      <w:r w:rsidRPr="00CB01D1">
        <w:rPr>
          <w:rFonts w:ascii="Times New Roman" w:eastAsia="Times New Roman" w:hAnsi="Times New Roman" w:cs="Times New Roman"/>
          <w:sz w:val="24"/>
          <w:szCs w:val="24"/>
          <w:lang w:eastAsia="tr-TR"/>
        </w:rPr>
        <w:t>7:66</w:t>
      </w:r>
      <w:proofErr w:type="gramEnd"/>
      <w:r w:rsidRPr="00CB01D1">
        <w:rPr>
          <w:rFonts w:ascii="Times New Roman" w:eastAsia="Times New Roman" w:hAnsi="Times New Roman" w:cs="Times New Roman"/>
          <w:sz w:val="24"/>
          <w:szCs w:val="24"/>
          <w:lang w:eastAsia="tr-TR"/>
        </w:rPr>
        <w:t>–73.</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13. Wortman M. Endometrial ablation: past, present, and future. Part II. Surg Technol Int. 2018;</w:t>
      </w:r>
      <w:proofErr w:type="gramStart"/>
      <w:r w:rsidRPr="00CB01D1">
        <w:rPr>
          <w:rFonts w:ascii="Times New Roman" w:eastAsia="Times New Roman" w:hAnsi="Times New Roman" w:cs="Times New Roman"/>
          <w:sz w:val="24"/>
          <w:szCs w:val="24"/>
          <w:lang w:eastAsia="tr-TR"/>
        </w:rPr>
        <w:t>33:161</w:t>
      </w:r>
      <w:proofErr w:type="gramEnd"/>
      <w:r w:rsidRPr="00CB01D1">
        <w:rPr>
          <w:rFonts w:ascii="Times New Roman" w:eastAsia="Times New Roman" w:hAnsi="Times New Roman" w:cs="Times New Roman"/>
          <w:sz w:val="24"/>
          <w:szCs w:val="24"/>
          <w:lang w:eastAsia="tr-TR"/>
        </w:rPr>
        <w:t>–77.</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14. Samala M, Pasupula SS, Mudigonda S, Tadikonda RR. Endometrial ablation techniques in treating menorrhagia. Minerva Obstet Gynecol. 2023;</w:t>
      </w:r>
      <w:proofErr w:type="gramStart"/>
      <w:r w:rsidRPr="00CB01D1">
        <w:rPr>
          <w:rFonts w:ascii="Times New Roman" w:eastAsia="Times New Roman" w:hAnsi="Times New Roman" w:cs="Times New Roman"/>
          <w:sz w:val="24"/>
          <w:szCs w:val="24"/>
          <w:lang w:eastAsia="tr-TR"/>
        </w:rPr>
        <w:t>75:279</w:t>
      </w:r>
      <w:proofErr w:type="gramEnd"/>
      <w:r w:rsidRPr="00CB01D1">
        <w:rPr>
          <w:rFonts w:ascii="Times New Roman" w:eastAsia="Times New Roman" w:hAnsi="Times New Roman" w:cs="Times New Roman"/>
          <w:sz w:val="24"/>
          <w:szCs w:val="24"/>
          <w:lang w:eastAsia="tr-TR"/>
        </w:rPr>
        <w:t>–87.</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15. Munro MG. Endometrial ablation. Best Pract Res Clin Obstet Gynaecol. 2018;</w:t>
      </w:r>
      <w:proofErr w:type="gramStart"/>
      <w:r w:rsidRPr="00CB01D1">
        <w:rPr>
          <w:rFonts w:ascii="Times New Roman" w:eastAsia="Times New Roman" w:hAnsi="Times New Roman" w:cs="Times New Roman"/>
          <w:sz w:val="24"/>
          <w:szCs w:val="24"/>
          <w:lang w:eastAsia="tr-TR"/>
        </w:rPr>
        <w:t>46:120</w:t>
      </w:r>
      <w:proofErr w:type="gramEnd"/>
      <w:r w:rsidRPr="00CB01D1">
        <w:rPr>
          <w:rFonts w:ascii="Times New Roman" w:eastAsia="Times New Roman" w:hAnsi="Times New Roman" w:cs="Times New Roman"/>
          <w:sz w:val="24"/>
          <w:szCs w:val="24"/>
          <w:lang w:eastAsia="tr-TR"/>
        </w:rPr>
        <w:t>–39.</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16. Leal CRV, Vannuccini S, Jain V, Dolmans MM, Di Spiezio Sardo A, Al-Hendy A, Reis FM. Abnormal uterine bleeding: the well-known and the hidden face. J Endometriosis 2024; rine Disord. 2024;6.</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17. Bofill Rodriguez M, Lethaby A, Grigore M, Brown J, Hickey M, Farquhar C. Endometrial resection and ablation techniques for heavy menstrual bleeding. Cochrane Database Syst Rev. 2019;1:CD001501.</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18. Laberge P, Leyland N, Murji A, Fortin C, Martyn P, Vilos G, Wolfman W, Allaire C, Awadalla A, Dunn S, Heywood M, Lemyre M, Marcoux V, Potestio F, Rittenberg D, Singh S, Yeung G. Endometrial ablation in the management of abnormal uterine bleeding. J Obstet Gynaecol Can. 2015;</w:t>
      </w:r>
      <w:proofErr w:type="gramStart"/>
      <w:r w:rsidRPr="00CB01D1">
        <w:rPr>
          <w:rFonts w:ascii="Times New Roman" w:eastAsia="Times New Roman" w:hAnsi="Times New Roman" w:cs="Times New Roman"/>
          <w:sz w:val="24"/>
          <w:szCs w:val="24"/>
          <w:lang w:eastAsia="tr-TR"/>
        </w:rPr>
        <w:t>37:362</w:t>
      </w:r>
      <w:proofErr w:type="gramEnd"/>
      <w:r w:rsidRPr="00CB01D1">
        <w:rPr>
          <w:rFonts w:ascii="Times New Roman" w:eastAsia="Times New Roman" w:hAnsi="Times New Roman" w:cs="Times New Roman"/>
          <w:sz w:val="24"/>
          <w:szCs w:val="24"/>
          <w:lang w:eastAsia="tr-TR"/>
        </w:rPr>
        <w:t>–79.</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19. Longinotti MK, Jacobson GF, Hung YY, Learman LA. Probability of hysterectomy after endometrial ablation. Obstet Gynecol. 2008;112:1214–20.</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proofErr w:type="gramStart"/>
      <w:r w:rsidRPr="00CB01D1">
        <w:rPr>
          <w:rFonts w:ascii="Times New Roman" w:eastAsia="Times New Roman" w:hAnsi="Times New Roman" w:cs="Times New Roman"/>
          <w:sz w:val="24"/>
          <w:szCs w:val="24"/>
          <w:lang w:eastAsia="tr-TR"/>
        </w:rPr>
        <w:t xml:space="preserve">20. Middleton LJ, Champaneria R, Daniels JP, Bhattacharya S, Cooper KG, Hilken NH, O'DonGrey P, Gannon M, Gray R, Khan KS, Abbott J, Barrington J, Bongers MY, Brun JL, Busfield R, Sowter M, Clark TJ, Cooper J, Corson SL, Dickersin K, Dwyer N, Hawe J, Hurskainen R, Meyer WR, O'Connor H, Pinion S, Sambrook AM, Tam WH, van Zon-Rabelink IA, Zupi E. Hysterectomy, endometrial destruction, and levonorgestrel-releasing intrauterine system (Mirena) for heavy menstrual bleeding: systematic review and meta-analysis. </w:t>
      </w:r>
      <w:proofErr w:type="gramEnd"/>
      <w:r w:rsidRPr="00CB01D1">
        <w:rPr>
          <w:rFonts w:ascii="Times New Roman" w:eastAsia="Times New Roman" w:hAnsi="Times New Roman" w:cs="Times New Roman"/>
          <w:sz w:val="24"/>
          <w:szCs w:val="24"/>
          <w:lang w:eastAsia="tr-TR"/>
        </w:rPr>
        <w:t>BMJ. 2010;341:c3929.</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21. Townsend DE, McCausland V, McCausland A, Fields G, Kauffman K. Posterolateral subcapsular therapies and interventions sterilization syndrome. Obstet Gynecol. 1993;</w:t>
      </w:r>
      <w:proofErr w:type="gramStart"/>
      <w:r w:rsidRPr="00CB01D1">
        <w:rPr>
          <w:rFonts w:ascii="Times New Roman" w:eastAsia="Times New Roman" w:hAnsi="Times New Roman" w:cs="Times New Roman"/>
          <w:sz w:val="24"/>
          <w:szCs w:val="24"/>
          <w:lang w:eastAsia="tr-TR"/>
        </w:rPr>
        <w:t>82:422</w:t>
      </w:r>
      <w:proofErr w:type="gramEnd"/>
      <w:r w:rsidRPr="00CB01D1">
        <w:rPr>
          <w:rFonts w:ascii="Times New Roman" w:eastAsia="Times New Roman" w:hAnsi="Times New Roman" w:cs="Times New Roman"/>
          <w:sz w:val="24"/>
          <w:szCs w:val="24"/>
          <w:lang w:eastAsia="tr-TR"/>
        </w:rPr>
        <w:t>–4.</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22. Wortman M. Late-onset endometrial ablation failure. Case Rep Womens Health. 2017;</w:t>
      </w:r>
      <w:proofErr w:type="gramStart"/>
      <w:r w:rsidRPr="00CB01D1">
        <w:rPr>
          <w:rFonts w:ascii="Times New Roman" w:eastAsia="Times New Roman" w:hAnsi="Times New Roman" w:cs="Times New Roman"/>
          <w:sz w:val="24"/>
          <w:szCs w:val="24"/>
          <w:lang w:eastAsia="tr-TR"/>
        </w:rPr>
        <w:t>15:11</w:t>
      </w:r>
      <w:proofErr w:type="gramEnd"/>
      <w:r w:rsidRPr="00CB01D1">
        <w:rPr>
          <w:rFonts w:ascii="Times New Roman" w:eastAsia="Times New Roman" w:hAnsi="Times New Roman" w:cs="Times New Roman"/>
          <w:sz w:val="24"/>
          <w:szCs w:val="24"/>
          <w:lang w:eastAsia="tr-TR"/>
        </w:rPr>
        <w:t>–28.</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23. Dueholm M. Minimally invasive treatment of adenomyosis. Best Pract Res Clin Obstet Gynaecol. 2018;</w:t>
      </w:r>
      <w:proofErr w:type="gramStart"/>
      <w:r w:rsidRPr="00CB01D1">
        <w:rPr>
          <w:rFonts w:ascii="Times New Roman" w:eastAsia="Times New Roman" w:hAnsi="Times New Roman" w:cs="Times New Roman"/>
          <w:sz w:val="24"/>
          <w:szCs w:val="24"/>
          <w:lang w:eastAsia="tr-TR"/>
        </w:rPr>
        <w:t>51:119</w:t>
      </w:r>
      <w:proofErr w:type="gramEnd"/>
      <w:r w:rsidRPr="00CB01D1">
        <w:rPr>
          <w:rFonts w:ascii="Times New Roman" w:eastAsia="Times New Roman" w:hAnsi="Times New Roman" w:cs="Times New Roman"/>
          <w:sz w:val="24"/>
          <w:szCs w:val="24"/>
          <w:lang w:eastAsia="tr-TR"/>
        </w:rPr>
        <w:t>–37.</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proofErr w:type="gramStart"/>
      <w:r w:rsidRPr="00CB01D1">
        <w:rPr>
          <w:rFonts w:ascii="Times New Roman" w:eastAsia="Times New Roman" w:hAnsi="Times New Roman" w:cs="Times New Roman"/>
          <w:sz w:val="24"/>
          <w:szCs w:val="24"/>
          <w:lang w:eastAsia="tr-TR"/>
        </w:rPr>
        <w:t xml:space="preserve">24. Beelen P, van den Brink MJ, Herman MC, Geomini P, Dekker JH, Duijnhoven RG, Mak N, van Meurs HS, Coppus SF, van der Steeg JW, Eising HP, Massop-Helmink DS, Klinkert ER, Nieboer TE, Timmermans A, van der Voet LF, Veersema S, Smeets NAC, Schutte JM, van Baal M, Bossuyt PM, Mol BWJ, Berger MY, Bongers MY. </w:t>
      </w:r>
      <w:proofErr w:type="gramEnd"/>
      <w:r w:rsidRPr="00CB01D1">
        <w:rPr>
          <w:rFonts w:ascii="Times New Roman" w:eastAsia="Times New Roman" w:hAnsi="Times New Roman" w:cs="Times New Roman"/>
          <w:sz w:val="24"/>
          <w:szCs w:val="24"/>
          <w:lang w:eastAsia="tr-TR"/>
        </w:rPr>
        <w:t xml:space="preserve">Levonorgestrel-releasing </w:t>
      </w:r>
      <w:r w:rsidRPr="00CB01D1">
        <w:rPr>
          <w:rFonts w:ascii="Times New Roman" w:eastAsia="Times New Roman" w:hAnsi="Times New Roman" w:cs="Times New Roman"/>
          <w:sz w:val="24"/>
          <w:szCs w:val="24"/>
          <w:lang w:eastAsia="tr-TR"/>
        </w:rPr>
        <w:lastRenderedPageBreak/>
        <w:t>intrauterine system versus endometrial ablation for heavy menstrual bleeding. Am J Obstet Gynecol. 2021;224:187.e1–10.</w:t>
      </w:r>
    </w:p>
    <w:p w:rsidR="00CB01D1" w:rsidRPr="00CB01D1" w:rsidRDefault="00CB01D1" w:rsidP="00CB01D1">
      <w:pPr>
        <w:spacing w:before="100" w:beforeAutospacing="1" w:after="100" w:afterAutospacing="1" w:line="240" w:lineRule="auto"/>
        <w:rPr>
          <w:rFonts w:ascii="Times New Roman" w:eastAsia="Times New Roman" w:hAnsi="Times New Roman" w:cs="Times New Roman"/>
          <w:sz w:val="24"/>
          <w:szCs w:val="24"/>
          <w:lang w:eastAsia="tr-TR"/>
        </w:rPr>
      </w:pPr>
      <w:r w:rsidRPr="00CB01D1">
        <w:rPr>
          <w:rFonts w:ascii="Times New Roman" w:eastAsia="Times New Roman" w:hAnsi="Times New Roman" w:cs="Times New Roman"/>
          <w:sz w:val="24"/>
          <w:szCs w:val="24"/>
          <w:lang w:eastAsia="tr-TR"/>
        </w:rPr>
        <w:t>25. Beelen P, Reinders IMA, Scheepers WFW, Herman MC, Geomini P, van Kuijk SMJ, Bongers MY. Prognostic factors for the failure of endometrial ablation: a systematic review and meta-analysis. Obstet Gynecol. 2019;134:1269–81.Gynaecologic</w:t>
      </w:r>
    </w:p>
    <w:p w:rsidR="00F65893" w:rsidRDefault="00F65893"/>
    <w:sectPr w:rsidR="00F6589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BF4722"/>
    <w:multiLevelType w:val="multilevel"/>
    <w:tmpl w:val="5DDAF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52851DC"/>
    <w:multiLevelType w:val="multilevel"/>
    <w:tmpl w:val="46081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C0351A1"/>
    <w:multiLevelType w:val="multilevel"/>
    <w:tmpl w:val="9202F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ECF1758"/>
    <w:multiLevelType w:val="multilevel"/>
    <w:tmpl w:val="90A6B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381388B"/>
    <w:multiLevelType w:val="multilevel"/>
    <w:tmpl w:val="CB6EE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6636267"/>
    <w:multiLevelType w:val="multilevel"/>
    <w:tmpl w:val="A8041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3BD075A"/>
    <w:multiLevelType w:val="multilevel"/>
    <w:tmpl w:val="66E01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BB314CD"/>
    <w:multiLevelType w:val="multilevel"/>
    <w:tmpl w:val="4FFAB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48006F4"/>
    <w:multiLevelType w:val="multilevel"/>
    <w:tmpl w:val="C00E4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97E7970"/>
    <w:multiLevelType w:val="multilevel"/>
    <w:tmpl w:val="1C566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C090CAA"/>
    <w:multiLevelType w:val="multilevel"/>
    <w:tmpl w:val="12D4A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66A4575"/>
    <w:multiLevelType w:val="multilevel"/>
    <w:tmpl w:val="AF721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9FA7BE6"/>
    <w:multiLevelType w:val="multilevel"/>
    <w:tmpl w:val="D5BAE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AE17524"/>
    <w:multiLevelType w:val="multilevel"/>
    <w:tmpl w:val="8392F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C9726B0"/>
    <w:multiLevelType w:val="multilevel"/>
    <w:tmpl w:val="D13A2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653231E"/>
    <w:multiLevelType w:val="multilevel"/>
    <w:tmpl w:val="E850D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0"/>
  </w:num>
  <w:num w:numId="3">
    <w:abstractNumId w:val="11"/>
  </w:num>
  <w:num w:numId="4">
    <w:abstractNumId w:val="8"/>
  </w:num>
  <w:num w:numId="5">
    <w:abstractNumId w:val="9"/>
  </w:num>
  <w:num w:numId="6">
    <w:abstractNumId w:val="13"/>
  </w:num>
  <w:num w:numId="7">
    <w:abstractNumId w:val="4"/>
  </w:num>
  <w:num w:numId="8">
    <w:abstractNumId w:val="5"/>
  </w:num>
  <w:num w:numId="9">
    <w:abstractNumId w:val="15"/>
  </w:num>
  <w:num w:numId="10">
    <w:abstractNumId w:val="2"/>
  </w:num>
  <w:num w:numId="11">
    <w:abstractNumId w:val="1"/>
  </w:num>
  <w:num w:numId="12">
    <w:abstractNumId w:val="14"/>
  </w:num>
  <w:num w:numId="13">
    <w:abstractNumId w:val="6"/>
  </w:num>
  <w:num w:numId="14">
    <w:abstractNumId w:val="12"/>
  </w:num>
  <w:num w:numId="15">
    <w:abstractNumId w:val="10"/>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3652"/>
    <w:rsid w:val="00993652"/>
    <w:rsid w:val="00CB01D1"/>
    <w:rsid w:val="00F6589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link w:val="Balk1Char"/>
    <w:uiPriority w:val="9"/>
    <w:qFormat/>
    <w:rsid w:val="00CB01D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link w:val="Balk2Char"/>
    <w:uiPriority w:val="9"/>
    <w:qFormat/>
    <w:rsid w:val="00CB01D1"/>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paragraph" w:styleId="Balk3">
    <w:name w:val="heading 3"/>
    <w:basedOn w:val="Normal"/>
    <w:link w:val="Balk3Char"/>
    <w:uiPriority w:val="9"/>
    <w:qFormat/>
    <w:rsid w:val="00CB01D1"/>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CB01D1"/>
    <w:rPr>
      <w:rFonts w:ascii="Times New Roman" w:eastAsia="Times New Roman" w:hAnsi="Times New Roman" w:cs="Times New Roman"/>
      <w:b/>
      <w:bCs/>
      <w:kern w:val="36"/>
      <w:sz w:val="48"/>
      <w:szCs w:val="48"/>
      <w:lang w:eastAsia="tr-TR"/>
    </w:rPr>
  </w:style>
  <w:style w:type="character" w:customStyle="1" w:styleId="Balk2Char">
    <w:name w:val="Başlık 2 Char"/>
    <w:basedOn w:val="VarsaylanParagrafYazTipi"/>
    <w:link w:val="Balk2"/>
    <w:uiPriority w:val="9"/>
    <w:rsid w:val="00CB01D1"/>
    <w:rPr>
      <w:rFonts w:ascii="Times New Roman" w:eastAsia="Times New Roman" w:hAnsi="Times New Roman" w:cs="Times New Roman"/>
      <w:b/>
      <w:bCs/>
      <w:sz w:val="36"/>
      <w:szCs w:val="36"/>
      <w:lang w:eastAsia="tr-TR"/>
    </w:rPr>
  </w:style>
  <w:style w:type="character" w:customStyle="1" w:styleId="Balk3Char">
    <w:name w:val="Başlık 3 Char"/>
    <w:basedOn w:val="VarsaylanParagrafYazTipi"/>
    <w:link w:val="Balk3"/>
    <w:uiPriority w:val="9"/>
    <w:rsid w:val="00CB01D1"/>
    <w:rPr>
      <w:rFonts w:ascii="Times New Roman" w:eastAsia="Times New Roman" w:hAnsi="Times New Roman" w:cs="Times New Roman"/>
      <w:b/>
      <w:bCs/>
      <w:sz w:val="27"/>
      <w:szCs w:val="27"/>
      <w:lang w:eastAsia="tr-TR"/>
    </w:rPr>
  </w:style>
  <w:style w:type="paragraph" w:styleId="NormalWeb">
    <w:name w:val="Normal (Web)"/>
    <w:basedOn w:val="Normal"/>
    <w:uiPriority w:val="99"/>
    <w:semiHidden/>
    <w:unhideWhenUsed/>
    <w:rsid w:val="00CB01D1"/>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CB01D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link w:val="Balk1Char"/>
    <w:uiPriority w:val="9"/>
    <w:qFormat/>
    <w:rsid w:val="00CB01D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link w:val="Balk2Char"/>
    <w:uiPriority w:val="9"/>
    <w:qFormat/>
    <w:rsid w:val="00CB01D1"/>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paragraph" w:styleId="Balk3">
    <w:name w:val="heading 3"/>
    <w:basedOn w:val="Normal"/>
    <w:link w:val="Balk3Char"/>
    <w:uiPriority w:val="9"/>
    <w:qFormat/>
    <w:rsid w:val="00CB01D1"/>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CB01D1"/>
    <w:rPr>
      <w:rFonts w:ascii="Times New Roman" w:eastAsia="Times New Roman" w:hAnsi="Times New Roman" w:cs="Times New Roman"/>
      <w:b/>
      <w:bCs/>
      <w:kern w:val="36"/>
      <w:sz w:val="48"/>
      <w:szCs w:val="48"/>
      <w:lang w:eastAsia="tr-TR"/>
    </w:rPr>
  </w:style>
  <w:style w:type="character" w:customStyle="1" w:styleId="Balk2Char">
    <w:name w:val="Başlık 2 Char"/>
    <w:basedOn w:val="VarsaylanParagrafYazTipi"/>
    <w:link w:val="Balk2"/>
    <w:uiPriority w:val="9"/>
    <w:rsid w:val="00CB01D1"/>
    <w:rPr>
      <w:rFonts w:ascii="Times New Roman" w:eastAsia="Times New Roman" w:hAnsi="Times New Roman" w:cs="Times New Roman"/>
      <w:b/>
      <w:bCs/>
      <w:sz w:val="36"/>
      <w:szCs w:val="36"/>
      <w:lang w:eastAsia="tr-TR"/>
    </w:rPr>
  </w:style>
  <w:style w:type="character" w:customStyle="1" w:styleId="Balk3Char">
    <w:name w:val="Başlık 3 Char"/>
    <w:basedOn w:val="VarsaylanParagrafYazTipi"/>
    <w:link w:val="Balk3"/>
    <w:uiPriority w:val="9"/>
    <w:rsid w:val="00CB01D1"/>
    <w:rPr>
      <w:rFonts w:ascii="Times New Roman" w:eastAsia="Times New Roman" w:hAnsi="Times New Roman" w:cs="Times New Roman"/>
      <w:b/>
      <w:bCs/>
      <w:sz w:val="27"/>
      <w:szCs w:val="27"/>
      <w:lang w:eastAsia="tr-TR"/>
    </w:rPr>
  </w:style>
  <w:style w:type="paragraph" w:styleId="NormalWeb">
    <w:name w:val="Normal (Web)"/>
    <w:basedOn w:val="Normal"/>
    <w:uiPriority w:val="99"/>
    <w:semiHidden/>
    <w:unhideWhenUsed/>
    <w:rsid w:val="00CB01D1"/>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CB01D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5470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20</Pages>
  <Words>7250</Words>
  <Characters>41326</Characters>
  <Application>Microsoft Office Word</Application>
  <DocSecurity>0</DocSecurity>
  <Lines>344</Lines>
  <Paragraphs>96</Paragraphs>
  <ScaleCrop>false</ScaleCrop>
  <Company/>
  <LinksUpToDate>false</LinksUpToDate>
  <CharactersWithSpaces>48480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2026-04-01T16:47:00Z</dcterms:created>
  <dcterms:modified xsi:type="dcterms:W3CDTF">2026-04-01T16:49:00Z</dcterms:modified>
</cp:coreProperties>
</file>