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36B8" w:rsidRPr="008A2F3D" w:rsidRDefault="007D27FA" w:rsidP="007D27FA">
      <w:pPr>
        <w:tabs>
          <w:tab w:val="left" w:pos="3680"/>
          <w:tab w:val="left" w:pos="5310"/>
        </w:tabs>
        <w:spacing w:after="0" w:line="360" w:lineRule="auto"/>
        <w:jc w:val="center"/>
        <w:rPr>
          <w:rFonts w:ascii="Times New Roman" w:eastAsia="Calibri" w:hAnsi="Times New Roman" w:cs="Times New Roman"/>
          <w:color w:val="000000" w:themeColor="text1"/>
        </w:rPr>
      </w:pPr>
      <w:r w:rsidRPr="008A2F3D">
        <w:rPr>
          <w:rFonts w:ascii="Times New Roman" w:eastAsia="Calibri" w:hAnsi="Times New Roman" w:cs="Times New Roman"/>
          <w:noProof/>
          <w:color w:val="000000" w:themeColor="text1"/>
        </w:rPr>
        <mc:AlternateContent>
          <mc:Choice Requires="wps">
            <w:drawing>
              <wp:anchor distT="0" distB="0" distL="114300" distR="114300" simplePos="0" relativeHeight="251658240" behindDoc="0" locked="0" layoutInCell="1" allowOverlap="1" wp14:anchorId="640E043D" wp14:editId="08C587CF">
                <wp:simplePos x="0" y="0"/>
                <wp:positionH relativeFrom="column">
                  <wp:posOffset>-657225</wp:posOffset>
                </wp:positionH>
                <wp:positionV relativeFrom="paragraph">
                  <wp:posOffset>-876300</wp:posOffset>
                </wp:positionV>
                <wp:extent cx="295275" cy="9820275"/>
                <wp:effectExtent l="0" t="0" r="28575" b="28575"/>
                <wp:wrapNone/>
                <wp:docPr id="24" name="Rectangle 24"/>
                <wp:cNvGraphicFramePr/>
                <a:graphic xmlns:a="http://schemas.openxmlformats.org/drawingml/2006/main">
                  <a:graphicData uri="http://schemas.microsoft.com/office/word/2010/wordprocessingShape">
                    <wps:wsp>
                      <wps:cNvSpPr/>
                      <wps:spPr>
                        <a:xfrm>
                          <a:off x="0" y="0"/>
                          <a:ext cx="295275" cy="98202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3064EDE1" id="Rectangle 24" o:spid="_x0000_s1026" style="position:absolute;margin-left:-51.75pt;margin-top:-69pt;width:23.25pt;height:773.2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" fillcolor="#5b9bd5 [3204]" strokecolor="#1f4d78 [1604]" strokeweight="1pt"/>
            </w:pict>
          </mc:Fallback>
        </mc:AlternateContent>
      </w:r>
      <w:r w:rsidR="00C536B8" w:rsidRPr="008A2F3D">
        <w:rPr>
          <w:rFonts w:ascii="Times New Roman" w:eastAsia="Calibri" w:hAnsi="Times New Roman" w:cs="Times New Roman"/>
          <w:noProof/>
          <w:color w:val="000000" w:themeColor="text1"/>
        </w:rPr>
        <w:drawing>
          <wp:inline distT="0" distB="0" distL="0" distR="0" wp14:anchorId="1CF7B60A" wp14:editId="660F6D0E">
            <wp:extent cx="762000" cy="737870"/>
            <wp:effectExtent l="0" t="0" r="0" b="50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00" cy="737870"/>
                    </a:xfrm>
                    <a:prstGeom prst="rect">
                      <a:avLst/>
                    </a:prstGeom>
                    <a:noFill/>
                  </pic:spPr>
                </pic:pic>
              </a:graphicData>
            </a:graphic>
          </wp:inline>
        </w:drawing>
      </w:r>
      <w:r w:rsidR="00C536B8" w:rsidRPr="008A2F3D">
        <w:rPr>
          <w:rFonts w:ascii="Times New Roman" w:eastAsia="Calibri" w:hAnsi="Times New Roman" w:cs="Times New Roman"/>
          <w:noProof/>
          <w:color w:val="000000" w:themeColor="text1"/>
        </w:rPr>
        <w:drawing>
          <wp:inline distT="0" distB="0" distL="0" distR="0" wp14:anchorId="78D7A09A" wp14:editId="03393114">
            <wp:extent cx="723900" cy="63817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23900" cy="638175"/>
                    </a:xfrm>
                    <a:prstGeom prst="rect">
                      <a:avLst/>
                    </a:prstGeom>
                    <a:noFill/>
                  </pic:spPr>
                </pic:pic>
              </a:graphicData>
            </a:graphic>
          </wp:inline>
        </w:drawing>
      </w:r>
    </w:p>
    <w:p w:rsidR="00C536B8" w:rsidRPr="008A2F3D" w:rsidRDefault="00C536B8" w:rsidP="00C536B8">
      <w:pPr>
        <w:spacing w:after="0" w:line="360" w:lineRule="auto"/>
        <w:rPr>
          <w:rFonts w:ascii="Times New Roman" w:eastAsia="Calibri" w:hAnsi="Times New Roman" w:cs="Times New Roman"/>
          <w:b/>
          <w:color w:val="000000" w:themeColor="text1"/>
          <w:w w:val="104"/>
          <w:sz w:val="24"/>
          <w:szCs w:val="24"/>
        </w:rPr>
      </w:pPr>
    </w:p>
    <w:p w:rsidR="00C536B8" w:rsidRPr="008A2F3D" w:rsidRDefault="007D27FA" w:rsidP="00C536B8">
      <w:pPr>
        <w:spacing w:after="0" w:line="360" w:lineRule="auto"/>
        <w:jc w:val="center"/>
        <w:rPr>
          <w:rFonts w:ascii="Times New Roman" w:eastAsia="Calibri" w:hAnsi="Times New Roman" w:cs="Times New Roman"/>
          <w:b/>
          <w:color w:val="000000" w:themeColor="text1"/>
          <w:sz w:val="36"/>
          <w:szCs w:val="36"/>
        </w:rPr>
      </w:pPr>
      <w:r w:rsidRPr="008A2F3D">
        <w:rPr>
          <w:rFonts w:ascii="Times New Roman" w:eastAsia="Calibri" w:hAnsi="Times New Roman" w:cs="Times New Roman"/>
          <w:b/>
          <w:color w:val="000000" w:themeColor="text1"/>
          <w:sz w:val="36"/>
          <w:szCs w:val="36"/>
        </w:rPr>
        <w:t xml:space="preserve">INSTITUTE OF FOREIGN AFFAIRS </w:t>
      </w:r>
    </w:p>
    <w:p w:rsidR="00C536B8" w:rsidRPr="008A2F3D" w:rsidRDefault="007D27FA" w:rsidP="00C536B8">
      <w:pPr>
        <w:spacing w:after="0" w:line="360" w:lineRule="auto"/>
        <w:jc w:val="center"/>
        <w:rPr>
          <w:rFonts w:ascii="Times New Roman" w:eastAsia="Calibri" w:hAnsi="Times New Roman" w:cs="Times New Roman"/>
          <w:b/>
          <w:color w:val="000000" w:themeColor="text1"/>
          <w:sz w:val="36"/>
          <w:szCs w:val="36"/>
        </w:rPr>
      </w:pPr>
      <w:r w:rsidRPr="008A2F3D">
        <w:rPr>
          <w:rFonts w:ascii="Times New Roman" w:eastAsia="Calibri" w:hAnsi="Times New Roman" w:cs="Times New Roman"/>
          <w:b/>
          <w:color w:val="000000" w:themeColor="text1"/>
          <w:sz w:val="36"/>
          <w:szCs w:val="36"/>
        </w:rPr>
        <w:t xml:space="preserve">MIDDLE EAST AFFAIRS RESEARCH DIRECTORATE </w:t>
      </w:r>
    </w:p>
    <w:p w:rsidR="0081783F" w:rsidRPr="008A2F3D" w:rsidRDefault="0081783F" w:rsidP="00C536B8">
      <w:pPr>
        <w:spacing w:after="0" w:line="360" w:lineRule="auto"/>
        <w:jc w:val="center"/>
        <w:rPr>
          <w:rFonts w:ascii="Times New Roman" w:eastAsia="Calibri" w:hAnsi="Times New Roman" w:cs="Times New Roman"/>
          <w:b/>
          <w:color w:val="000000" w:themeColor="text1"/>
          <w:sz w:val="36"/>
          <w:szCs w:val="36"/>
        </w:rPr>
      </w:pPr>
    </w:p>
    <w:p w:rsidR="0081783F" w:rsidRPr="008A2F3D" w:rsidRDefault="0081783F" w:rsidP="00C536B8">
      <w:pPr>
        <w:spacing w:after="0" w:line="360" w:lineRule="auto"/>
        <w:jc w:val="center"/>
        <w:rPr>
          <w:rFonts w:ascii="Times New Roman" w:eastAsia="Calibri" w:hAnsi="Times New Roman" w:cs="Times New Roman"/>
          <w:b/>
          <w:color w:val="000000" w:themeColor="text1"/>
          <w:sz w:val="36"/>
          <w:szCs w:val="36"/>
        </w:rPr>
      </w:pPr>
    </w:p>
    <w:p w:rsidR="0081783F" w:rsidRPr="008A2F3D" w:rsidRDefault="0081783F" w:rsidP="0081783F">
      <w:pPr>
        <w:spacing w:after="0" w:line="360" w:lineRule="auto"/>
        <w:jc w:val="center"/>
        <w:rPr>
          <w:rFonts w:ascii="Times New Roman" w:eastAsia="Calibri" w:hAnsi="Times New Roman" w:cs="Times New Roman"/>
          <w:b/>
          <w:color w:val="000000" w:themeColor="text1"/>
          <w:sz w:val="28"/>
          <w:szCs w:val="28"/>
        </w:rPr>
      </w:pPr>
      <w:r w:rsidRPr="008A2F3D">
        <w:rPr>
          <w:rFonts w:ascii="Times New Roman" w:eastAsia="Calibri" w:hAnsi="Times New Roman" w:cs="Times New Roman"/>
          <w:b/>
          <w:color w:val="000000" w:themeColor="text1"/>
          <w:sz w:val="28"/>
          <w:szCs w:val="28"/>
        </w:rPr>
        <w:t>A Proposal on:</w:t>
      </w:r>
    </w:p>
    <w:p w:rsidR="00C536B8" w:rsidRPr="008A2F3D" w:rsidRDefault="007D27FA" w:rsidP="00C536B8">
      <w:pPr>
        <w:spacing w:after="0" w:line="360" w:lineRule="auto"/>
        <w:jc w:val="center"/>
        <w:rPr>
          <w:rFonts w:ascii="Times New Roman" w:eastAsia="Calibri" w:hAnsi="Times New Roman" w:cs="Times New Roman"/>
          <w:b/>
          <w:color w:val="000000" w:themeColor="text1"/>
          <w:sz w:val="28"/>
          <w:szCs w:val="28"/>
          <w:shd w:val="clear" w:color="auto" w:fill="FFFFFF"/>
        </w:rPr>
      </w:pPr>
      <w:r w:rsidRPr="008A2F3D">
        <w:rPr>
          <w:rFonts w:ascii="Times New Roman" w:eastAsia="Calibri" w:hAnsi="Times New Roman" w:cs="Times New Roman"/>
          <w:b/>
          <w:color w:val="000000" w:themeColor="text1"/>
          <w:sz w:val="28"/>
          <w:szCs w:val="28"/>
          <w:shd w:val="clear" w:color="auto" w:fill="FFFFFF"/>
        </w:rPr>
        <w:t xml:space="preserve">The Geopolitical </w:t>
      </w:r>
      <w:r w:rsidR="00D07000">
        <w:rPr>
          <w:rFonts w:ascii="Times New Roman" w:eastAsia="Calibri" w:hAnsi="Times New Roman" w:cs="Times New Roman"/>
          <w:b/>
          <w:color w:val="000000" w:themeColor="text1"/>
          <w:sz w:val="28"/>
          <w:szCs w:val="28"/>
          <w:shd w:val="clear" w:color="auto" w:fill="FFFFFF"/>
        </w:rPr>
        <w:t>Chessboard</w:t>
      </w:r>
      <w:r w:rsidRPr="008A2F3D">
        <w:rPr>
          <w:rFonts w:ascii="Times New Roman" w:eastAsia="Calibri" w:hAnsi="Times New Roman" w:cs="Times New Roman"/>
          <w:b/>
          <w:color w:val="000000" w:themeColor="text1"/>
          <w:sz w:val="28"/>
          <w:szCs w:val="28"/>
          <w:shd w:val="clear" w:color="auto" w:fill="FFFFFF"/>
        </w:rPr>
        <w:t xml:space="preserve"> of the Middle </w:t>
      </w:r>
      <w:r w:rsidR="0081783F" w:rsidRPr="008A2F3D">
        <w:rPr>
          <w:rFonts w:ascii="Times New Roman" w:eastAsia="Calibri" w:hAnsi="Times New Roman" w:cs="Times New Roman"/>
          <w:b/>
          <w:color w:val="000000" w:themeColor="text1"/>
          <w:sz w:val="28"/>
          <w:szCs w:val="28"/>
          <w:shd w:val="clear" w:color="auto" w:fill="FFFFFF"/>
        </w:rPr>
        <w:t>East:</w:t>
      </w:r>
      <w:r w:rsidRPr="008A2F3D">
        <w:rPr>
          <w:rFonts w:ascii="Times New Roman" w:eastAsia="Calibri" w:hAnsi="Times New Roman" w:cs="Times New Roman"/>
          <w:b/>
          <w:color w:val="000000" w:themeColor="text1"/>
          <w:sz w:val="28"/>
          <w:szCs w:val="28"/>
          <w:shd w:val="clear" w:color="auto" w:fill="FFFFFF"/>
        </w:rPr>
        <w:t xml:space="preserve"> Navigating Ethiopian </w:t>
      </w:r>
      <w:r w:rsidR="0081783F" w:rsidRPr="008A2F3D">
        <w:rPr>
          <w:rFonts w:ascii="Times New Roman" w:eastAsia="Calibri" w:hAnsi="Times New Roman" w:cs="Times New Roman"/>
          <w:b/>
          <w:color w:val="000000" w:themeColor="text1"/>
          <w:sz w:val="28"/>
          <w:szCs w:val="28"/>
          <w:shd w:val="clear" w:color="auto" w:fill="FFFFFF"/>
        </w:rPr>
        <w:t>Interest Amidst of Dynamic Regional Setting</w:t>
      </w:r>
    </w:p>
    <w:p w:rsidR="0081783F" w:rsidRPr="008A2F3D" w:rsidRDefault="0081783F" w:rsidP="00C536B8">
      <w:pPr>
        <w:spacing w:after="0" w:line="360" w:lineRule="auto"/>
        <w:jc w:val="center"/>
        <w:rPr>
          <w:rFonts w:ascii="Times New Roman" w:eastAsia="Calibri" w:hAnsi="Times New Roman" w:cs="Times New Roman"/>
          <w:b/>
          <w:color w:val="000000" w:themeColor="text1"/>
          <w:sz w:val="28"/>
          <w:szCs w:val="28"/>
          <w:shd w:val="clear" w:color="auto" w:fill="FFFFFF"/>
        </w:rPr>
      </w:pPr>
    </w:p>
    <w:p w:rsidR="004E7957" w:rsidRPr="008A2F3D" w:rsidRDefault="004E7957">
      <w:pPr>
        <w:rPr>
          <w:rFonts w:ascii="Times New Roman" w:hAnsi="Times New Roman" w:cs="Times New Roman"/>
          <w:b/>
          <w:color w:val="000000" w:themeColor="text1"/>
        </w:rPr>
      </w:pPr>
    </w:p>
    <w:p w:rsidR="004E7957" w:rsidRPr="008A2F3D" w:rsidRDefault="00E966AB" w:rsidP="00576D9C">
      <w:pPr>
        <w:jc w:val="center"/>
        <w:rPr>
          <w:rFonts w:ascii="Times New Roman" w:hAnsi="Times New Roman" w:cs="Times New Roman"/>
          <w:b/>
          <w:color w:val="000000" w:themeColor="text1"/>
          <w:sz w:val="28"/>
          <w:szCs w:val="28"/>
        </w:rPr>
      </w:pPr>
      <w:r w:rsidRPr="008A2F3D">
        <w:rPr>
          <w:rFonts w:ascii="Times New Roman" w:hAnsi="Times New Roman" w:cs="Times New Roman"/>
          <w:b/>
          <w:color w:val="000000" w:themeColor="text1"/>
          <w:sz w:val="28"/>
          <w:szCs w:val="28"/>
        </w:rPr>
        <w:t>By</w:t>
      </w:r>
      <w:r w:rsidR="0081783F" w:rsidRPr="008A2F3D">
        <w:rPr>
          <w:rFonts w:ascii="Times New Roman" w:hAnsi="Times New Roman" w:cs="Times New Roman"/>
          <w:b/>
          <w:color w:val="000000" w:themeColor="text1"/>
          <w:sz w:val="28"/>
          <w:szCs w:val="28"/>
        </w:rPr>
        <w:t>:</w:t>
      </w:r>
    </w:p>
    <w:p w:rsidR="00E966AB" w:rsidRPr="008A2F3D" w:rsidRDefault="00E966AB" w:rsidP="00576D9C">
      <w:pPr>
        <w:jc w:val="center"/>
        <w:rPr>
          <w:rFonts w:ascii="Times New Roman" w:hAnsi="Times New Roman" w:cs="Times New Roman"/>
          <w:b/>
          <w:color w:val="000000" w:themeColor="text1"/>
          <w:sz w:val="28"/>
          <w:szCs w:val="28"/>
        </w:rPr>
      </w:pPr>
      <w:r w:rsidRPr="008A2F3D">
        <w:rPr>
          <w:rFonts w:ascii="Times New Roman" w:hAnsi="Times New Roman" w:cs="Times New Roman"/>
          <w:b/>
          <w:color w:val="000000" w:themeColor="text1"/>
          <w:sz w:val="28"/>
          <w:szCs w:val="28"/>
        </w:rPr>
        <w:t xml:space="preserve">Mohammed </w:t>
      </w:r>
      <w:proofErr w:type="spellStart"/>
      <w:proofErr w:type="gramStart"/>
      <w:r w:rsidRPr="008A2F3D">
        <w:rPr>
          <w:rFonts w:ascii="Times New Roman" w:hAnsi="Times New Roman" w:cs="Times New Roman"/>
          <w:b/>
          <w:color w:val="000000" w:themeColor="text1"/>
          <w:sz w:val="28"/>
          <w:szCs w:val="28"/>
        </w:rPr>
        <w:t>Seid</w:t>
      </w:r>
      <w:proofErr w:type="spellEnd"/>
      <w:r w:rsidR="0081783F" w:rsidRPr="008A2F3D">
        <w:rPr>
          <w:rFonts w:ascii="Times New Roman" w:hAnsi="Times New Roman" w:cs="Times New Roman"/>
          <w:b/>
          <w:color w:val="000000" w:themeColor="text1"/>
          <w:sz w:val="28"/>
          <w:szCs w:val="28"/>
        </w:rPr>
        <w:t>(</w:t>
      </w:r>
      <w:proofErr w:type="gramEnd"/>
      <w:r w:rsidR="0081783F" w:rsidRPr="008A2F3D">
        <w:rPr>
          <w:rFonts w:ascii="Times New Roman" w:hAnsi="Times New Roman" w:cs="Times New Roman"/>
          <w:b/>
          <w:color w:val="000000" w:themeColor="text1"/>
          <w:sz w:val="28"/>
          <w:szCs w:val="28"/>
        </w:rPr>
        <w:t>PhD)</w:t>
      </w:r>
    </w:p>
    <w:p w:rsidR="004E7957" w:rsidRPr="008A2F3D" w:rsidRDefault="004E7957" w:rsidP="00576D9C">
      <w:pPr>
        <w:jc w:val="center"/>
        <w:rPr>
          <w:rFonts w:ascii="Times New Roman" w:hAnsi="Times New Roman" w:cs="Times New Roman"/>
          <w:b/>
          <w:color w:val="000000" w:themeColor="text1"/>
          <w:sz w:val="28"/>
          <w:szCs w:val="28"/>
        </w:rPr>
      </w:pPr>
    </w:p>
    <w:p w:rsidR="004E7957" w:rsidRPr="008A2F3D" w:rsidRDefault="004E7957">
      <w:pPr>
        <w:rPr>
          <w:rFonts w:ascii="Times New Roman" w:hAnsi="Times New Roman" w:cs="Times New Roman"/>
          <w:b/>
          <w:color w:val="000000" w:themeColor="text1"/>
          <w:sz w:val="24"/>
          <w:szCs w:val="24"/>
        </w:rPr>
      </w:pPr>
    </w:p>
    <w:p w:rsidR="004E7957" w:rsidRPr="008A2F3D" w:rsidRDefault="004E7957">
      <w:pPr>
        <w:rPr>
          <w:rFonts w:ascii="Times New Roman" w:hAnsi="Times New Roman" w:cs="Times New Roman"/>
          <w:b/>
          <w:color w:val="000000" w:themeColor="text1"/>
        </w:rPr>
      </w:pPr>
    </w:p>
    <w:p w:rsidR="004E7957" w:rsidRPr="008A2F3D" w:rsidRDefault="004E7957">
      <w:pPr>
        <w:rPr>
          <w:rFonts w:ascii="Times New Roman" w:hAnsi="Times New Roman" w:cs="Times New Roman"/>
          <w:b/>
          <w:color w:val="000000" w:themeColor="text1"/>
        </w:rPr>
      </w:pPr>
    </w:p>
    <w:p w:rsidR="004E7957" w:rsidRPr="008A2F3D" w:rsidRDefault="004E7957">
      <w:pPr>
        <w:rPr>
          <w:rFonts w:ascii="Times New Roman" w:hAnsi="Times New Roman" w:cs="Times New Roman"/>
          <w:b/>
          <w:color w:val="000000" w:themeColor="text1"/>
        </w:rPr>
      </w:pPr>
    </w:p>
    <w:p w:rsidR="004E7957" w:rsidRPr="008A2F3D" w:rsidRDefault="0081783F" w:rsidP="0081783F">
      <w:pPr>
        <w:spacing w:line="240" w:lineRule="auto"/>
        <w:jc w:val="right"/>
        <w:rPr>
          <w:rFonts w:ascii="Times New Roman" w:hAnsi="Times New Roman" w:cs="Times New Roman"/>
          <w:b/>
          <w:color w:val="000000" w:themeColor="text1"/>
          <w:sz w:val="28"/>
          <w:szCs w:val="28"/>
        </w:rPr>
      </w:pPr>
      <w:r w:rsidRPr="008A2F3D">
        <w:rPr>
          <w:rFonts w:ascii="Times New Roman" w:hAnsi="Times New Roman" w:cs="Times New Roman"/>
          <w:b/>
          <w:color w:val="000000" w:themeColor="text1"/>
          <w:sz w:val="28"/>
          <w:szCs w:val="28"/>
        </w:rPr>
        <w:t xml:space="preserve">                                                                                                            </w:t>
      </w:r>
      <w:r w:rsidR="003037C8">
        <w:rPr>
          <w:rFonts w:ascii="Times New Roman" w:hAnsi="Times New Roman" w:cs="Times New Roman"/>
          <w:b/>
          <w:color w:val="000000" w:themeColor="text1"/>
          <w:sz w:val="28"/>
          <w:szCs w:val="28"/>
        </w:rPr>
        <w:t xml:space="preserve">                        March 2024</w:t>
      </w:r>
    </w:p>
    <w:p w:rsidR="0081783F" w:rsidRPr="008A2F3D" w:rsidRDefault="0081783F" w:rsidP="0081783F">
      <w:pPr>
        <w:spacing w:line="240" w:lineRule="auto"/>
        <w:jc w:val="right"/>
        <w:rPr>
          <w:rFonts w:ascii="Times New Roman" w:hAnsi="Times New Roman" w:cs="Times New Roman"/>
          <w:b/>
          <w:color w:val="000000" w:themeColor="text1"/>
          <w:sz w:val="28"/>
          <w:szCs w:val="28"/>
        </w:rPr>
      </w:pPr>
      <w:r w:rsidRPr="008A2F3D">
        <w:rPr>
          <w:rFonts w:ascii="Times New Roman" w:hAnsi="Times New Roman" w:cs="Times New Roman"/>
          <w:b/>
          <w:color w:val="000000" w:themeColor="text1"/>
          <w:sz w:val="28"/>
          <w:szCs w:val="28"/>
        </w:rPr>
        <w:t xml:space="preserve">                                                                                                Addis Ababa</w:t>
      </w:r>
    </w:p>
    <w:p w:rsidR="004E7957" w:rsidRPr="008A2F3D" w:rsidRDefault="004E7957" w:rsidP="0081783F">
      <w:pPr>
        <w:spacing w:line="240" w:lineRule="auto"/>
        <w:rPr>
          <w:rFonts w:ascii="Times New Roman" w:hAnsi="Times New Roman" w:cs="Times New Roman"/>
          <w:b/>
          <w:color w:val="000000" w:themeColor="text1"/>
        </w:rPr>
      </w:pPr>
    </w:p>
    <w:p w:rsidR="004E7957" w:rsidRPr="008A2F3D" w:rsidRDefault="004E7957">
      <w:pPr>
        <w:rPr>
          <w:rFonts w:ascii="Times New Roman" w:hAnsi="Times New Roman" w:cs="Times New Roman"/>
          <w:b/>
          <w:color w:val="000000" w:themeColor="text1"/>
        </w:rPr>
      </w:pPr>
    </w:p>
    <w:p w:rsidR="004E7957" w:rsidRPr="008A2F3D" w:rsidRDefault="004E7957">
      <w:pPr>
        <w:rPr>
          <w:rFonts w:ascii="Times New Roman" w:hAnsi="Times New Roman" w:cs="Times New Roman"/>
          <w:b/>
          <w:color w:val="000000" w:themeColor="text1"/>
        </w:rPr>
      </w:pPr>
    </w:p>
    <w:p w:rsidR="007944DA" w:rsidRPr="008A2F3D" w:rsidRDefault="00FA14F0" w:rsidP="00FA14F0">
      <w:pPr>
        <w:jc w:val="center"/>
        <w:rPr>
          <w:rFonts w:ascii="Times New Roman" w:hAnsi="Times New Roman" w:cs="Times New Roman"/>
          <w:b/>
          <w:color w:val="000000" w:themeColor="text1"/>
          <w:sz w:val="28"/>
          <w:szCs w:val="28"/>
        </w:rPr>
      </w:pPr>
      <w:r w:rsidRPr="008A2F3D">
        <w:rPr>
          <w:rFonts w:ascii="Times New Roman" w:hAnsi="Times New Roman" w:cs="Times New Roman"/>
          <w:b/>
          <w:color w:val="000000" w:themeColor="text1"/>
          <w:sz w:val="28"/>
          <w:szCs w:val="28"/>
        </w:rPr>
        <w:lastRenderedPageBreak/>
        <w:t>Table of Content</w:t>
      </w:r>
      <w:r w:rsidR="00E066F3" w:rsidRPr="008A2F3D">
        <w:rPr>
          <w:rFonts w:ascii="Times New Roman" w:hAnsi="Times New Roman" w:cs="Times New Roman"/>
          <w:b/>
          <w:color w:val="000000" w:themeColor="text1"/>
          <w:sz w:val="28"/>
          <w:szCs w:val="28"/>
        </w:rPr>
        <w:t>s</w:t>
      </w:r>
    </w:p>
    <w:p w:rsidR="004F7D66" w:rsidRPr="008A2F3D" w:rsidRDefault="004F7D66" w:rsidP="0051519E">
      <w:pPr>
        <w:pStyle w:val="ListParagraph"/>
        <w:numPr>
          <w:ilvl w:val="0"/>
          <w:numId w:val="2"/>
        </w:numPr>
        <w:spacing w:line="360" w:lineRule="auto"/>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 xml:space="preserve">Introduction…………………………………………………………………..3 </w:t>
      </w:r>
    </w:p>
    <w:p w:rsidR="004F7D66" w:rsidRPr="008A2F3D" w:rsidRDefault="004F7D66" w:rsidP="0051519E">
      <w:pPr>
        <w:pStyle w:val="ListParagraph"/>
        <w:numPr>
          <w:ilvl w:val="1"/>
          <w:numId w:val="2"/>
        </w:numPr>
        <w:spacing w:line="360" w:lineRule="auto"/>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Background……………………………………………………………….3</w:t>
      </w:r>
    </w:p>
    <w:p w:rsidR="004F7D66" w:rsidRPr="008A2F3D" w:rsidRDefault="004F7D66" w:rsidP="0051519E">
      <w:pPr>
        <w:pStyle w:val="ListParagraph"/>
        <w:numPr>
          <w:ilvl w:val="1"/>
          <w:numId w:val="2"/>
        </w:numPr>
        <w:spacing w:line="360" w:lineRule="auto"/>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Statement of the Problem………………………………………………...4</w:t>
      </w:r>
    </w:p>
    <w:p w:rsidR="004F7D66" w:rsidRPr="008A2F3D" w:rsidRDefault="004F7D66" w:rsidP="0051519E">
      <w:pPr>
        <w:pStyle w:val="ListParagraph"/>
        <w:numPr>
          <w:ilvl w:val="1"/>
          <w:numId w:val="2"/>
        </w:numPr>
        <w:spacing w:line="360" w:lineRule="auto"/>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Objective of the Study…………………………………………………....5</w:t>
      </w:r>
    </w:p>
    <w:p w:rsidR="004F7D66" w:rsidRPr="008A2F3D" w:rsidRDefault="004F7D66" w:rsidP="0051519E">
      <w:pPr>
        <w:pStyle w:val="ListParagraph"/>
        <w:numPr>
          <w:ilvl w:val="2"/>
          <w:numId w:val="2"/>
        </w:numPr>
        <w:spacing w:line="360" w:lineRule="auto"/>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Major Objective…………………………………………………..5</w:t>
      </w:r>
    </w:p>
    <w:p w:rsidR="004F7D66" w:rsidRPr="008A2F3D" w:rsidRDefault="004F7D66" w:rsidP="0051519E">
      <w:pPr>
        <w:pStyle w:val="ListParagraph"/>
        <w:numPr>
          <w:ilvl w:val="2"/>
          <w:numId w:val="2"/>
        </w:numPr>
        <w:spacing w:line="360" w:lineRule="auto"/>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Specific Objective………………………………………………....5</w:t>
      </w:r>
    </w:p>
    <w:p w:rsidR="004F7D66" w:rsidRPr="008A2F3D" w:rsidRDefault="0051519E" w:rsidP="0051519E">
      <w:pPr>
        <w:pStyle w:val="ListParagraph"/>
        <w:numPr>
          <w:ilvl w:val="1"/>
          <w:numId w:val="2"/>
        </w:numPr>
        <w:spacing w:line="360" w:lineRule="auto"/>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Scope of the Study………………………………………………………..5</w:t>
      </w:r>
    </w:p>
    <w:p w:rsidR="0051519E" w:rsidRPr="008A2F3D" w:rsidRDefault="0051519E" w:rsidP="0051519E">
      <w:pPr>
        <w:pStyle w:val="ListParagraph"/>
        <w:numPr>
          <w:ilvl w:val="1"/>
          <w:numId w:val="2"/>
        </w:numPr>
        <w:spacing w:line="360" w:lineRule="auto"/>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Methodology………………………………………………………………6</w:t>
      </w:r>
    </w:p>
    <w:p w:rsidR="0051519E" w:rsidRPr="008A2F3D" w:rsidRDefault="0051519E" w:rsidP="0051519E">
      <w:pPr>
        <w:pStyle w:val="ListParagraph"/>
        <w:numPr>
          <w:ilvl w:val="1"/>
          <w:numId w:val="2"/>
        </w:numPr>
        <w:spacing w:line="360" w:lineRule="auto"/>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Budget Breakdown………………………………………………………..8</w:t>
      </w:r>
    </w:p>
    <w:p w:rsidR="0051519E" w:rsidRPr="008A2F3D" w:rsidRDefault="0051519E" w:rsidP="0051519E">
      <w:pPr>
        <w:pStyle w:val="ListParagraph"/>
        <w:numPr>
          <w:ilvl w:val="1"/>
          <w:numId w:val="2"/>
        </w:numPr>
        <w:spacing w:line="360" w:lineRule="auto"/>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Time Breakdown………………………………………………………….9</w:t>
      </w:r>
    </w:p>
    <w:p w:rsidR="0051519E" w:rsidRPr="008A2F3D" w:rsidRDefault="0051519E" w:rsidP="0051519E">
      <w:pPr>
        <w:spacing w:line="360" w:lineRule="auto"/>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 xml:space="preserve">        References……………………………………………………………….............10 </w:t>
      </w:r>
    </w:p>
    <w:p w:rsidR="004F7D66" w:rsidRPr="008A2F3D" w:rsidRDefault="004F7D66" w:rsidP="004F7D66">
      <w:pPr>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 xml:space="preserve">  </w:t>
      </w: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4F7D66" w:rsidRPr="008A2F3D" w:rsidRDefault="004F7D66">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FA14F0" w:rsidRPr="008A2F3D" w:rsidRDefault="00FA14F0">
      <w:pPr>
        <w:rPr>
          <w:rFonts w:ascii="Times New Roman" w:hAnsi="Times New Roman" w:cs="Times New Roman"/>
          <w:b/>
          <w:color w:val="000000" w:themeColor="text1"/>
        </w:rPr>
      </w:pPr>
    </w:p>
    <w:p w:rsidR="009C5309" w:rsidRPr="008A2F3D" w:rsidRDefault="009C5309" w:rsidP="009C5309">
      <w:pPr>
        <w:jc w:val="center"/>
        <w:rPr>
          <w:rFonts w:ascii="Times New Roman" w:hAnsi="Times New Roman" w:cs="Times New Roman"/>
          <w:b/>
          <w:color w:val="000000" w:themeColor="text1"/>
          <w:sz w:val="28"/>
          <w:szCs w:val="28"/>
        </w:rPr>
      </w:pPr>
      <w:r w:rsidRPr="008A2F3D">
        <w:rPr>
          <w:rFonts w:ascii="Times New Roman" w:hAnsi="Times New Roman" w:cs="Times New Roman"/>
          <w:b/>
          <w:color w:val="000000" w:themeColor="text1"/>
          <w:sz w:val="28"/>
          <w:szCs w:val="28"/>
        </w:rPr>
        <w:lastRenderedPageBreak/>
        <w:t>INTRODUCTION</w:t>
      </w:r>
    </w:p>
    <w:p w:rsidR="00CF6301" w:rsidRPr="00166747" w:rsidRDefault="00CF6301" w:rsidP="00166747">
      <w:pPr>
        <w:pStyle w:val="ListParagraph"/>
        <w:numPr>
          <w:ilvl w:val="1"/>
          <w:numId w:val="8"/>
        </w:numPr>
        <w:rPr>
          <w:rFonts w:ascii="Times New Roman" w:hAnsi="Times New Roman" w:cs="Times New Roman"/>
          <w:b/>
          <w:color w:val="000000" w:themeColor="text1"/>
          <w:sz w:val="24"/>
          <w:szCs w:val="24"/>
        </w:rPr>
      </w:pPr>
      <w:r w:rsidRPr="00166747">
        <w:rPr>
          <w:rFonts w:ascii="Times New Roman" w:hAnsi="Times New Roman" w:cs="Times New Roman"/>
          <w:b/>
          <w:color w:val="000000" w:themeColor="text1"/>
          <w:sz w:val="24"/>
          <w:szCs w:val="24"/>
        </w:rPr>
        <w:t xml:space="preserve">Background </w:t>
      </w:r>
    </w:p>
    <w:p w:rsidR="00B03C25" w:rsidRDefault="00B03C25" w:rsidP="00C520FF">
      <w:pPr>
        <w:spacing w:line="360" w:lineRule="auto"/>
        <w:jc w:val="both"/>
      </w:pPr>
      <w:r>
        <w:t>The Middle East is a region that is strategically located at the junction of Africa, Asia and Europe. Having a total area of nearly 9,000,000 KM2, this vast region spreads from Egypt to Iran and from the southern border of Turkey down to the Arabian Sea. Some of the world’s most important waterways such as the Persian Gulf, the Red sea, the Suez Canal and the Gulf of Aden count as its strategic and economic assets. The Middle East is a region of huge deserts, fertile river valleys, and a hub of energy. It is considered the cradle of some of the world’s oldest civilizations - the Babylonians, Sumerians, Mesopotamia and the Nile civilization, birthplace of the world’s major religions - Judaism, Christianity and Islam and the meeting point of Turkish, Arab and Iranian history and cultures(Mohammed, 2015)</w:t>
      </w:r>
    </w:p>
    <w:p w:rsidR="00B03C25" w:rsidRDefault="00B03C25" w:rsidP="00C520FF">
      <w:pPr>
        <w:spacing w:line="360" w:lineRule="auto"/>
        <w:jc w:val="both"/>
        <w:rPr>
          <w:rFonts w:ascii="Times New Roman" w:hAnsi="Times New Roman" w:cs="Times New Roman"/>
          <w:color w:val="000000" w:themeColor="text1"/>
          <w:sz w:val="24"/>
          <w:szCs w:val="24"/>
        </w:rPr>
      </w:pPr>
    </w:p>
    <w:p w:rsidR="00B03C25" w:rsidRDefault="00B03C25" w:rsidP="00C520FF">
      <w:pPr>
        <w:spacing w:line="360" w:lineRule="auto"/>
        <w:jc w:val="both"/>
        <w:rPr>
          <w:rFonts w:ascii="Times New Roman" w:hAnsi="Times New Roman" w:cs="Times New Roman"/>
          <w:color w:val="000000" w:themeColor="text1"/>
          <w:sz w:val="24"/>
          <w:szCs w:val="24"/>
        </w:rPr>
      </w:pPr>
    </w:p>
    <w:p w:rsidR="00166747" w:rsidRPr="00166747" w:rsidRDefault="00166747" w:rsidP="00C520FF">
      <w:pPr>
        <w:spacing w:line="360" w:lineRule="auto"/>
        <w:jc w:val="both"/>
        <w:rPr>
          <w:rFonts w:ascii="Times New Roman" w:hAnsi="Times New Roman" w:cs="Times New Roman"/>
          <w:color w:val="000000" w:themeColor="text1"/>
          <w:sz w:val="24"/>
          <w:szCs w:val="24"/>
        </w:rPr>
      </w:pPr>
      <w:r w:rsidRPr="00166747">
        <w:rPr>
          <w:rFonts w:ascii="Times New Roman" w:hAnsi="Times New Roman" w:cs="Times New Roman"/>
          <w:color w:val="000000" w:themeColor="text1"/>
          <w:sz w:val="24"/>
          <w:szCs w:val="24"/>
        </w:rPr>
        <w:t>The Middle East, a historical crossroads of trade and civilizations, stands as one of the most complex geopolitical regions. Its empires have risen and fallen, and great powers, from near and far, have vied for influence for millennia. While the region enjoyed relative stability under the dominance of successive Islamic empires for centuries, the Ottoman Empire's collapse in the 1920s shattered this equilibrium, ushering in an era of unprecedented upheaval.</w:t>
      </w:r>
      <w:r w:rsidR="00C520FF" w:rsidRPr="00C520FF">
        <w:rPr>
          <w:rStyle w:val="FootnoteReference"/>
          <w:rFonts w:ascii="Times New Roman" w:hAnsi="Times New Roman" w:cs="Times New Roman"/>
          <w:color w:val="000000" w:themeColor="text1"/>
          <w:sz w:val="24"/>
          <w:szCs w:val="24"/>
        </w:rPr>
        <w:t xml:space="preserve"> </w:t>
      </w:r>
      <w:r w:rsidR="00C520FF" w:rsidRPr="008A2F3D">
        <w:rPr>
          <w:rStyle w:val="FootnoteReference"/>
          <w:rFonts w:ascii="Times New Roman" w:hAnsi="Times New Roman" w:cs="Times New Roman"/>
          <w:color w:val="000000" w:themeColor="text1"/>
          <w:sz w:val="24"/>
          <w:szCs w:val="24"/>
        </w:rPr>
        <w:footnoteReference w:id="1"/>
      </w:r>
    </w:p>
    <w:p w:rsidR="00166747" w:rsidRPr="00166747" w:rsidRDefault="00166747" w:rsidP="00C520FF">
      <w:pPr>
        <w:spacing w:line="360" w:lineRule="auto"/>
        <w:jc w:val="both"/>
        <w:rPr>
          <w:rFonts w:ascii="Times New Roman" w:hAnsi="Times New Roman" w:cs="Times New Roman"/>
          <w:b/>
          <w:color w:val="000000" w:themeColor="text1"/>
          <w:sz w:val="24"/>
          <w:szCs w:val="24"/>
        </w:rPr>
      </w:pPr>
      <w:r w:rsidRPr="00166747">
        <w:rPr>
          <w:rFonts w:ascii="Times New Roman" w:hAnsi="Times New Roman" w:cs="Times New Roman"/>
          <w:color w:val="1F1F1F"/>
          <w:sz w:val="24"/>
          <w:szCs w:val="24"/>
          <w:shd w:val="clear" w:color="auto" w:fill="FFFFFF"/>
        </w:rPr>
        <w:t>The subsequent rise of British and French dominance, coupled with the discovery of oil, sowed the seeds of modern conflict. The establishment of Israel and the resulting Palestinian question further added to the region's volatility. The Cold War rivalry between the Soviet Union and the United States further fueled regional tensions. Following the Cold War, the United States emerged as a superpower, deeply engaging in the region before a partial disengagement in the late Obama era. This power vacuum created space for the rise of regional powers, further complicating the already escalating competition and tensions.</w:t>
      </w:r>
      <w:r w:rsidR="00C520FF">
        <w:rPr>
          <w:rStyle w:val="FootnoteReference"/>
          <w:rFonts w:ascii="Times New Roman" w:hAnsi="Times New Roman" w:cs="Times New Roman"/>
          <w:color w:val="1F1F1F"/>
          <w:sz w:val="24"/>
          <w:szCs w:val="24"/>
          <w:shd w:val="clear" w:color="auto" w:fill="FFFFFF"/>
        </w:rPr>
        <w:footnoteReference w:id="2"/>
      </w:r>
    </w:p>
    <w:p w:rsidR="00166747" w:rsidRPr="00A14630" w:rsidRDefault="00C520FF" w:rsidP="00A14630">
      <w:pPr>
        <w:spacing w:line="360" w:lineRule="auto"/>
        <w:jc w:val="both"/>
        <w:rPr>
          <w:rFonts w:ascii="Times New Roman" w:hAnsi="Times New Roman" w:cs="Times New Roman"/>
          <w:color w:val="000000" w:themeColor="text1"/>
          <w:sz w:val="24"/>
          <w:szCs w:val="24"/>
        </w:rPr>
      </w:pPr>
      <w:r w:rsidRPr="008A2F3D">
        <w:rPr>
          <w:rFonts w:ascii="Times New Roman" w:hAnsi="Times New Roman" w:cs="Times New Roman"/>
          <w:color w:val="000000" w:themeColor="text1"/>
          <w:sz w:val="24"/>
          <w:szCs w:val="24"/>
        </w:rPr>
        <w:lastRenderedPageBreak/>
        <w:t>The Middle East following the Arab spring witnessed “new era” of geopolitics. This is due to the fact that the region has underwent structural change since 2011. Scholars in the field mentioned at least three reasons for this change. Firstly, the hitherto prominent actors of the Middle East like Egypt, Syria, and Iraq are no longer major players due to internal political upheavals following the Arab Spring and beyond while Saudi Arabia, Iran, Turkey, and Israel are now at the highest level in the geopolitical structure of the Middle East. Secondly, although the US is coming back following the current Israel-Hamas conflict, its disengagement in the region started during the time of Obama and more strengthened under Donald Trump ushered more regional competition between Saudi-Arabia and Iran. Thirdly, Russia as a successor of the Soviet Union and the growing influence of China as a new comer emerged in the region as key players by reconfiguring the geopolitical matrix of the Middle East (</w:t>
      </w:r>
      <w:proofErr w:type="spellStart"/>
      <w:r w:rsidRPr="008A2F3D">
        <w:rPr>
          <w:rFonts w:ascii="Times New Roman" w:hAnsi="Times New Roman" w:cs="Times New Roman"/>
          <w:color w:val="000000" w:themeColor="text1"/>
          <w:sz w:val="24"/>
          <w:szCs w:val="24"/>
        </w:rPr>
        <w:t>Feltman</w:t>
      </w:r>
      <w:proofErr w:type="spellEnd"/>
      <w:r w:rsidRPr="008A2F3D">
        <w:rPr>
          <w:rFonts w:ascii="Times New Roman" w:hAnsi="Times New Roman" w:cs="Times New Roman"/>
          <w:color w:val="000000" w:themeColor="text1"/>
          <w:sz w:val="24"/>
          <w:szCs w:val="24"/>
        </w:rPr>
        <w:t xml:space="preserve"> et al, 2018).  </w:t>
      </w:r>
    </w:p>
    <w:p w:rsidR="001F577E" w:rsidRPr="008A2F3D" w:rsidRDefault="001F577E" w:rsidP="001F577E">
      <w:pPr>
        <w:spacing w:line="360" w:lineRule="auto"/>
        <w:jc w:val="both"/>
        <w:rPr>
          <w:rFonts w:ascii="Times New Roman" w:hAnsi="Times New Roman" w:cs="Times New Roman"/>
          <w:color w:val="000000" w:themeColor="text1"/>
          <w:sz w:val="24"/>
          <w:szCs w:val="24"/>
          <w:shd w:val="clear" w:color="auto" w:fill="FFFFFF"/>
        </w:rPr>
      </w:pPr>
      <w:r w:rsidRPr="008A2F3D">
        <w:rPr>
          <w:rFonts w:ascii="Times New Roman" w:hAnsi="Times New Roman" w:cs="Times New Roman"/>
          <w:color w:val="000000" w:themeColor="text1"/>
          <w:sz w:val="24"/>
          <w:szCs w:val="24"/>
        </w:rPr>
        <w:t xml:space="preserve">Although the geopolitics of the region for a long time has been dominated by external and regional powers, non-state actors </w:t>
      </w:r>
      <w:r w:rsidRPr="008A2F3D">
        <w:rPr>
          <w:rFonts w:ascii="Times New Roman" w:hAnsi="Times New Roman" w:cs="Times New Roman"/>
          <w:color w:val="000000" w:themeColor="text1"/>
          <w:sz w:val="24"/>
          <w:szCs w:val="24"/>
          <w:shd w:val="clear" w:color="auto" w:fill="FFFFFF"/>
        </w:rPr>
        <w:t xml:space="preserve">ranging from militias to political and religious movements have been powerfully formative </w:t>
      </w:r>
      <w:r w:rsidR="00D07000">
        <w:rPr>
          <w:rFonts w:ascii="Times New Roman" w:hAnsi="Times New Roman" w:cs="Times New Roman"/>
          <w:color w:val="000000" w:themeColor="text1"/>
          <w:sz w:val="24"/>
          <w:szCs w:val="24"/>
          <w:shd w:val="clear" w:color="auto" w:fill="FFFFFF"/>
        </w:rPr>
        <w:t>in the geopolitical chess</w:t>
      </w:r>
      <w:r w:rsidRPr="008A2F3D">
        <w:rPr>
          <w:rFonts w:ascii="Times New Roman" w:hAnsi="Times New Roman" w:cs="Times New Roman"/>
          <w:color w:val="000000" w:themeColor="text1"/>
          <w:sz w:val="24"/>
          <w:szCs w:val="24"/>
          <w:shd w:val="clear" w:color="auto" w:fill="FFFFFF"/>
        </w:rPr>
        <w:t xml:space="preserve">board of the Middle East in the past two decades. Palestinian groups of the 1970s; Islamists in Algeria and Egypt in the 1990s; al-Qaeda; the Islamic State (ISIS); and, above all, Hezbollah and other Iranian-sponsored groups have all driven and shaped the foreign and security policies of regional states and their external allies. </w:t>
      </w:r>
      <w:r w:rsidRPr="008A2F3D">
        <w:rPr>
          <w:rStyle w:val="FootnoteReference"/>
          <w:rFonts w:ascii="Times New Roman" w:hAnsi="Times New Roman" w:cs="Times New Roman"/>
          <w:color w:val="000000" w:themeColor="text1"/>
          <w:sz w:val="24"/>
          <w:szCs w:val="24"/>
          <w:shd w:val="clear" w:color="auto" w:fill="FFFFFF"/>
        </w:rPr>
        <w:footnoteReference w:id="3"/>
      </w:r>
    </w:p>
    <w:p w:rsidR="00166747" w:rsidRPr="001F577E" w:rsidRDefault="001F577E" w:rsidP="001F577E">
      <w:pPr>
        <w:spacing w:line="360" w:lineRule="auto"/>
        <w:jc w:val="both"/>
        <w:rPr>
          <w:rFonts w:ascii="Times New Roman" w:hAnsi="Times New Roman" w:cs="Times New Roman"/>
          <w:color w:val="000000" w:themeColor="text1"/>
          <w:sz w:val="24"/>
          <w:szCs w:val="24"/>
        </w:rPr>
      </w:pPr>
      <w:r w:rsidRPr="001F577E">
        <w:rPr>
          <w:rStyle w:val="Strong"/>
          <w:rFonts w:ascii="Times New Roman" w:hAnsi="Times New Roman" w:cs="Times New Roman"/>
          <w:b w:val="0"/>
          <w:color w:val="1F1F1F"/>
          <w:sz w:val="24"/>
          <w:szCs w:val="24"/>
          <w:shd w:val="clear" w:color="auto" w:fill="FFFFFF"/>
        </w:rPr>
        <w:t>Suspicion, conflict, and latent confrontation now define the Middle East's security landscape more than ever before</w:t>
      </w:r>
      <w:r w:rsidRPr="001F577E">
        <w:rPr>
          <w:rStyle w:val="Strong"/>
          <w:rFonts w:ascii="Times New Roman" w:hAnsi="Times New Roman" w:cs="Times New Roman"/>
          <w:color w:val="1F1F1F"/>
          <w:sz w:val="24"/>
          <w:szCs w:val="24"/>
          <w:shd w:val="clear" w:color="auto" w:fill="FFFFFF"/>
        </w:rPr>
        <w:t>.</w:t>
      </w:r>
      <w:r w:rsidRPr="001F577E">
        <w:rPr>
          <w:rFonts w:ascii="Times New Roman" w:hAnsi="Times New Roman" w:cs="Times New Roman"/>
          <w:color w:val="1F1F1F"/>
          <w:sz w:val="24"/>
          <w:szCs w:val="24"/>
          <w:shd w:val="clear" w:color="auto" w:fill="FFFFFF"/>
        </w:rPr>
        <w:t xml:space="preserve"> This geopolitical shift has not only heightened tensions but also exacerbated traditional rivalries, impacting the region's political narratives and legitimacy structures.</w:t>
      </w:r>
      <w:r w:rsidR="00C520FF" w:rsidRPr="00C520FF">
        <w:rPr>
          <w:rStyle w:val="FootnoteReference"/>
          <w:rFonts w:ascii="Times New Roman" w:hAnsi="Times New Roman" w:cs="Times New Roman"/>
          <w:color w:val="000000" w:themeColor="text1"/>
          <w:sz w:val="24"/>
          <w:szCs w:val="24"/>
        </w:rPr>
        <w:t xml:space="preserve"> </w:t>
      </w:r>
      <w:r w:rsidR="00C520FF" w:rsidRPr="008A2F3D">
        <w:rPr>
          <w:rStyle w:val="FootnoteReference"/>
          <w:rFonts w:ascii="Times New Roman" w:hAnsi="Times New Roman" w:cs="Times New Roman"/>
          <w:color w:val="000000" w:themeColor="text1"/>
          <w:sz w:val="24"/>
          <w:szCs w:val="24"/>
        </w:rPr>
        <w:footnoteReference w:id="4"/>
      </w:r>
    </w:p>
    <w:p w:rsidR="009B158F" w:rsidRPr="00C520FF" w:rsidRDefault="001F577E" w:rsidP="004E7957">
      <w:pPr>
        <w:spacing w:line="360" w:lineRule="auto"/>
        <w:jc w:val="both"/>
        <w:rPr>
          <w:rFonts w:ascii="Times New Roman" w:hAnsi="Times New Roman" w:cs="Times New Roman"/>
          <w:b/>
          <w:color w:val="000000" w:themeColor="text1"/>
          <w:sz w:val="24"/>
          <w:szCs w:val="24"/>
        </w:rPr>
      </w:pPr>
      <w:r w:rsidRPr="001F577E">
        <w:rPr>
          <w:rStyle w:val="Strong"/>
          <w:rFonts w:ascii="Times New Roman" w:hAnsi="Times New Roman" w:cs="Times New Roman"/>
          <w:b w:val="0"/>
          <w:color w:val="1F1F1F"/>
          <w:sz w:val="24"/>
          <w:szCs w:val="24"/>
          <w:shd w:val="clear" w:color="auto" w:fill="FFFFFF"/>
        </w:rPr>
        <w:t xml:space="preserve">The Horn of Africa, with its geographical proximity, deep economic ties, and cultural connections to the Middle East, is acutely affected by the region's geopolitical shifts. Consider the 2017 Qatar-Saudi Arabia diplomatic crisis, which spurred Saudi and Emirati investments in Horn ports like </w:t>
      </w:r>
      <w:proofErr w:type="spellStart"/>
      <w:r w:rsidRPr="001F577E">
        <w:rPr>
          <w:rStyle w:val="Strong"/>
          <w:rFonts w:ascii="Times New Roman" w:hAnsi="Times New Roman" w:cs="Times New Roman"/>
          <w:b w:val="0"/>
          <w:color w:val="1F1F1F"/>
          <w:sz w:val="24"/>
          <w:szCs w:val="24"/>
          <w:shd w:val="clear" w:color="auto" w:fill="FFFFFF"/>
        </w:rPr>
        <w:t>Berbera</w:t>
      </w:r>
      <w:proofErr w:type="spellEnd"/>
      <w:r w:rsidRPr="001F577E">
        <w:rPr>
          <w:rStyle w:val="Strong"/>
          <w:rFonts w:ascii="Times New Roman" w:hAnsi="Times New Roman" w:cs="Times New Roman"/>
          <w:b w:val="0"/>
          <w:color w:val="1F1F1F"/>
          <w:sz w:val="24"/>
          <w:szCs w:val="24"/>
          <w:shd w:val="clear" w:color="auto" w:fill="FFFFFF"/>
        </w:rPr>
        <w:t xml:space="preserve"> in Somaliland, potentially altering regional trade </w:t>
      </w:r>
      <w:r w:rsidRPr="001F577E">
        <w:rPr>
          <w:rStyle w:val="Strong"/>
          <w:rFonts w:ascii="Times New Roman" w:hAnsi="Times New Roman" w:cs="Times New Roman"/>
          <w:b w:val="0"/>
          <w:color w:val="1F1F1F"/>
          <w:sz w:val="24"/>
          <w:szCs w:val="24"/>
          <w:shd w:val="clear" w:color="auto" w:fill="FFFFFF"/>
        </w:rPr>
        <w:lastRenderedPageBreak/>
        <w:t xml:space="preserve">dynamics and raising concerns about militarization. These developments, as highlighted by </w:t>
      </w:r>
      <w:proofErr w:type="spellStart"/>
      <w:r w:rsidRPr="001F577E">
        <w:rPr>
          <w:rStyle w:val="Strong"/>
          <w:rFonts w:ascii="Times New Roman" w:hAnsi="Times New Roman" w:cs="Times New Roman"/>
          <w:b w:val="0"/>
          <w:color w:val="1F1F1F"/>
          <w:sz w:val="24"/>
          <w:szCs w:val="24"/>
          <w:shd w:val="clear" w:color="auto" w:fill="FFFFFF"/>
        </w:rPr>
        <w:t>Vertin</w:t>
      </w:r>
      <w:proofErr w:type="spellEnd"/>
      <w:r w:rsidRPr="001F577E">
        <w:rPr>
          <w:rStyle w:val="Strong"/>
          <w:rFonts w:ascii="Times New Roman" w:hAnsi="Times New Roman" w:cs="Times New Roman"/>
          <w:b w:val="0"/>
          <w:color w:val="1F1F1F"/>
          <w:sz w:val="24"/>
          <w:szCs w:val="24"/>
          <w:shd w:val="clear" w:color="auto" w:fill="FFFFFF"/>
        </w:rPr>
        <w:t xml:space="preserve"> (2019), pose a potential threat to Ethiopia's access to the Red Sea, a crucial trade route and lifeline for its economy. Understanding these changing dynamics is crucial for Ethiopia and other Horn nations to navigate the complex geopolitical and economic landscape effectively.</w:t>
      </w:r>
    </w:p>
    <w:p w:rsidR="00FE4BEB" w:rsidRPr="008A2F3D" w:rsidRDefault="004F7D66" w:rsidP="004E7957">
      <w:pPr>
        <w:spacing w:line="360" w:lineRule="auto"/>
        <w:jc w:val="both"/>
        <w:rPr>
          <w:rFonts w:ascii="Times New Roman" w:hAnsi="Times New Roman" w:cs="Times New Roman"/>
          <w:b/>
          <w:color w:val="000000" w:themeColor="text1"/>
          <w:sz w:val="24"/>
          <w:szCs w:val="24"/>
        </w:rPr>
      </w:pPr>
      <w:r w:rsidRPr="008A2F3D">
        <w:rPr>
          <w:rFonts w:ascii="Times New Roman" w:hAnsi="Times New Roman" w:cs="Times New Roman"/>
          <w:b/>
          <w:color w:val="000000" w:themeColor="text1"/>
          <w:sz w:val="24"/>
          <w:szCs w:val="24"/>
        </w:rPr>
        <w:t xml:space="preserve">1.2 </w:t>
      </w:r>
      <w:r w:rsidR="00FE4BEB" w:rsidRPr="008A2F3D">
        <w:rPr>
          <w:rFonts w:ascii="Times New Roman" w:hAnsi="Times New Roman" w:cs="Times New Roman"/>
          <w:b/>
          <w:color w:val="000000" w:themeColor="text1"/>
          <w:sz w:val="24"/>
          <w:szCs w:val="24"/>
        </w:rPr>
        <w:t xml:space="preserve">Statement of the Problem </w:t>
      </w:r>
    </w:p>
    <w:p w:rsidR="00936FCE" w:rsidRPr="008A2F3D" w:rsidRDefault="00D408AE" w:rsidP="00936FCE">
      <w:pPr>
        <w:spacing w:line="360" w:lineRule="auto"/>
        <w:jc w:val="both"/>
        <w:rPr>
          <w:rFonts w:ascii="Times New Roman" w:hAnsi="Times New Roman" w:cs="Times New Roman"/>
          <w:color w:val="000000" w:themeColor="text1"/>
          <w:sz w:val="24"/>
          <w:szCs w:val="24"/>
          <w:shd w:val="clear" w:color="auto" w:fill="FFFFFF"/>
        </w:rPr>
      </w:pPr>
      <w:r w:rsidRPr="008A2F3D">
        <w:rPr>
          <w:rFonts w:ascii="Times New Roman" w:hAnsi="Times New Roman" w:cs="Times New Roman"/>
          <w:color w:val="000000" w:themeColor="text1"/>
          <w:sz w:val="24"/>
          <w:szCs w:val="24"/>
        </w:rPr>
        <w:t xml:space="preserve">The absence of regional integration and power hierarchy in the Middle East resulted in various conflicts and extra-regional involvement. These consequently have undermined the foundations of the regional order, with significant repercussions for the identities, borders, balance of power and alignments (Aras and </w:t>
      </w:r>
      <w:proofErr w:type="spellStart"/>
      <w:r w:rsidRPr="008A2F3D">
        <w:rPr>
          <w:rFonts w:ascii="Times New Roman" w:hAnsi="Times New Roman" w:cs="Times New Roman"/>
          <w:color w:val="000000" w:themeColor="text1"/>
          <w:sz w:val="24"/>
          <w:szCs w:val="24"/>
        </w:rPr>
        <w:t>Karadas</w:t>
      </w:r>
      <w:proofErr w:type="spellEnd"/>
      <w:r w:rsidRPr="008A2F3D">
        <w:rPr>
          <w:rFonts w:ascii="Times New Roman" w:hAnsi="Times New Roman" w:cs="Times New Roman"/>
          <w:color w:val="000000" w:themeColor="text1"/>
          <w:sz w:val="24"/>
          <w:szCs w:val="24"/>
        </w:rPr>
        <w:t>, 2021).</w:t>
      </w:r>
      <w:r w:rsidR="004F74B7" w:rsidRPr="008A2F3D">
        <w:rPr>
          <w:rFonts w:ascii="Times New Roman" w:hAnsi="Times New Roman" w:cs="Times New Roman"/>
          <w:color w:val="000000" w:themeColor="text1"/>
          <w:sz w:val="24"/>
          <w:szCs w:val="24"/>
        </w:rPr>
        <w:t xml:space="preserve"> Beyond this,</w:t>
      </w:r>
      <w:r w:rsidRPr="008A2F3D">
        <w:rPr>
          <w:rFonts w:ascii="Times New Roman" w:hAnsi="Times New Roman" w:cs="Times New Roman"/>
          <w:color w:val="000000" w:themeColor="text1"/>
          <w:sz w:val="24"/>
          <w:szCs w:val="24"/>
        </w:rPr>
        <w:t xml:space="preserve"> </w:t>
      </w:r>
      <w:r w:rsidR="004F74B7" w:rsidRPr="008A2F3D">
        <w:rPr>
          <w:rFonts w:ascii="Times New Roman" w:hAnsi="Times New Roman" w:cs="Times New Roman"/>
          <w:color w:val="000000" w:themeColor="text1"/>
          <w:sz w:val="24"/>
          <w:szCs w:val="24"/>
        </w:rPr>
        <w:t>t</w:t>
      </w:r>
      <w:r w:rsidR="000C3A8B" w:rsidRPr="008A2F3D">
        <w:rPr>
          <w:rFonts w:ascii="Times New Roman" w:hAnsi="Times New Roman" w:cs="Times New Roman"/>
          <w:color w:val="000000" w:themeColor="text1"/>
          <w:sz w:val="24"/>
          <w:szCs w:val="24"/>
        </w:rPr>
        <w:t xml:space="preserve">he worst </w:t>
      </w:r>
      <w:r w:rsidR="004F74B7" w:rsidRPr="008A2F3D">
        <w:rPr>
          <w:rFonts w:ascii="Times New Roman" w:hAnsi="Times New Roman" w:cs="Times New Roman"/>
          <w:color w:val="000000" w:themeColor="text1"/>
          <w:sz w:val="24"/>
          <w:szCs w:val="24"/>
        </w:rPr>
        <w:t xml:space="preserve">of this </w:t>
      </w:r>
      <w:r w:rsidR="000C3A8B" w:rsidRPr="008A2F3D">
        <w:rPr>
          <w:rFonts w:ascii="Times New Roman" w:hAnsi="Times New Roman" w:cs="Times New Roman"/>
          <w:color w:val="000000" w:themeColor="text1"/>
          <w:sz w:val="24"/>
          <w:szCs w:val="24"/>
        </w:rPr>
        <w:t>geopolitical escalation</w:t>
      </w:r>
      <w:r w:rsidR="00BE2E1D" w:rsidRPr="008A2F3D">
        <w:rPr>
          <w:rFonts w:ascii="Times New Roman" w:hAnsi="Times New Roman" w:cs="Times New Roman"/>
          <w:color w:val="000000" w:themeColor="text1"/>
          <w:sz w:val="24"/>
          <w:szCs w:val="24"/>
        </w:rPr>
        <w:t xml:space="preserve"> can lead</w:t>
      </w:r>
      <w:r w:rsidR="00B1147B" w:rsidRPr="008A2F3D">
        <w:rPr>
          <w:rFonts w:ascii="Times New Roman" w:hAnsi="Times New Roman" w:cs="Times New Roman"/>
          <w:color w:val="000000" w:themeColor="text1"/>
          <w:sz w:val="24"/>
          <w:szCs w:val="24"/>
          <w:shd w:val="clear" w:color="auto" w:fill="FFFFFF"/>
        </w:rPr>
        <w:t xml:space="preserve"> to outright wars, violence, political</w:t>
      </w:r>
      <w:r w:rsidR="00BE2E1D" w:rsidRPr="008A2F3D">
        <w:rPr>
          <w:rFonts w:ascii="Times New Roman" w:hAnsi="Times New Roman" w:cs="Times New Roman"/>
          <w:color w:val="000000" w:themeColor="text1"/>
          <w:sz w:val="24"/>
          <w:szCs w:val="24"/>
        </w:rPr>
        <w:t xml:space="preserve"> </w:t>
      </w:r>
      <w:r w:rsidR="00B1147B" w:rsidRPr="008A2F3D">
        <w:rPr>
          <w:rFonts w:ascii="Times New Roman" w:hAnsi="Times New Roman" w:cs="Times New Roman"/>
          <w:color w:val="000000" w:themeColor="text1"/>
          <w:sz w:val="24"/>
          <w:szCs w:val="24"/>
          <w:shd w:val="clear" w:color="auto" w:fill="FFFFFF"/>
        </w:rPr>
        <w:t>uncertainty, trade wars, tariffs, sanctions and international unrest, which may</w:t>
      </w:r>
      <w:r w:rsidR="00BE2E1D" w:rsidRPr="008A2F3D">
        <w:rPr>
          <w:rFonts w:ascii="Times New Roman" w:hAnsi="Times New Roman" w:cs="Times New Roman"/>
          <w:color w:val="000000" w:themeColor="text1"/>
          <w:sz w:val="24"/>
          <w:szCs w:val="24"/>
        </w:rPr>
        <w:t xml:space="preserve"> </w:t>
      </w:r>
      <w:r w:rsidR="00B1147B" w:rsidRPr="008A2F3D">
        <w:rPr>
          <w:rFonts w:ascii="Times New Roman" w:hAnsi="Times New Roman" w:cs="Times New Roman"/>
          <w:color w:val="000000" w:themeColor="text1"/>
          <w:sz w:val="24"/>
          <w:szCs w:val="24"/>
          <w:shd w:val="clear" w:color="auto" w:fill="FFFFFF"/>
        </w:rPr>
        <w:t xml:space="preserve">threaten and disrupt </w:t>
      </w:r>
      <w:r w:rsidR="00BE2E1D" w:rsidRPr="008A2F3D">
        <w:rPr>
          <w:rFonts w:ascii="Times New Roman" w:hAnsi="Times New Roman" w:cs="Times New Roman"/>
          <w:color w:val="000000" w:themeColor="text1"/>
          <w:sz w:val="24"/>
          <w:szCs w:val="24"/>
          <w:shd w:val="clear" w:color="auto" w:fill="FFFFFF"/>
        </w:rPr>
        <w:t xml:space="preserve">global trade and supply chains. </w:t>
      </w:r>
      <w:r w:rsidR="00B1147B" w:rsidRPr="008A2F3D">
        <w:rPr>
          <w:rFonts w:ascii="Times New Roman" w:hAnsi="Times New Roman" w:cs="Times New Roman"/>
          <w:color w:val="000000" w:themeColor="text1"/>
          <w:sz w:val="24"/>
          <w:szCs w:val="24"/>
          <w:shd w:val="clear" w:color="auto" w:fill="FFFFFF"/>
        </w:rPr>
        <w:t>The threat of business</w:t>
      </w:r>
      <w:r w:rsidR="00BE2E1D" w:rsidRPr="008A2F3D">
        <w:rPr>
          <w:rFonts w:ascii="Times New Roman" w:hAnsi="Times New Roman" w:cs="Times New Roman"/>
          <w:color w:val="000000" w:themeColor="text1"/>
          <w:sz w:val="24"/>
          <w:szCs w:val="24"/>
        </w:rPr>
        <w:t xml:space="preserve"> </w:t>
      </w:r>
      <w:r w:rsidR="00B1147B" w:rsidRPr="008A2F3D">
        <w:rPr>
          <w:rFonts w:ascii="Times New Roman" w:hAnsi="Times New Roman" w:cs="Times New Roman"/>
          <w:color w:val="000000" w:themeColor="text1"/>
          <w:sz w:val="24"/>
          <w:szCs w:val="24"/>
          <w:shd w:val="clear" w:color="auto" w:fill="FFFFFF"/>
        </w:rPr>
        <w:t>disruption risk has a negative impact on businesses and forces boards to face up</w:t>
      </w:r>
      <w:r w:rsidR="00BE2E1D" w:rsidRPr="008A2F3D">
        <w:rPr>
          <w:rFonts w:ascii="Times New Roman" w:hAnsi="Times New Roman" w:cs="Times New Roman"/>
          <w:color w:val="000000" w:themeColor="text1"/>
          <w:sz w:val="24"/>
          <w:szCs w:val="24"/>
        </w:rPr>
        <w:t xml:space="preserve"> </w:t>
      </w:r>
      <w:r w:rsidR="00B1147B" w:rsidRPr="008A2F3D">
        <w:rPr>
          <w:rFonts w:ascii="Times New Roman" w:hAnsi="Times New Roman" w:cs="Times New Roman"/>
          <w:color w:val="000000" w:themeColor="text1"/>
          <w:sz w:val="24"/>
          <w:szCs w:val="24"/>
          <w:shd w:val="clear" w:color="auto" w:fill="FFFFFF"/>
        </w:rPr>
        <w:t>to unpredictable challenges globally.</w:t>
      </w:r>
      <w:r w:rsidR="00BE2E1D" w:rsidRPr="008A2F3D">
        <w:rPr>
          <w:rStyle w:val="FootnoteReference"/>
          <w:rFonts w:ascii="Times New Roman" w:hAnsi="Times New Roman" w:cs="Times New Roman"/>
          <w:color w:val="000000" w:themeColor="text1"/>
          <w:sz w:val="24"/>
          <w:szCs w:val="24"/>
          <w:shd w:val="clear" w:color="auto" w:fill="FFFFFF"/>
        </w:rPr>
        <w:footnoteReference w:id="5"/>
      </w:r>
      <w:r w:rsidR="00A904F8" w:rsidRPr="008A2F3D">
        <w:rPr>
          <w:rFonts w:ascii="Times New Roman" w:hAnsi="Times New Roman" w:cs="Times New Roman"/>
          <w:color w:val="000000" w:themeColor="text1"/>
          <w:sz w:val="24"/>
          <w:szCs w:val="24"/>
          <w:shd w:val="clear" w:color="auto" w:fill="FFFFFF"/>
        </w:rPr>
        <w:t xml:space="preserve"> </w:t>
      </w:r>
      <w:r w:rsidR="004F74B7" w:rsidRPr="008A2F3D">
        <w:rPr>
          <w:rFonts w:ascii="Times New Roman" w:hAnsi="Times New Roman" w:cs="Times New Roman"/>
          <w:color w:val="000000" w:themeColor="text1"/>
          <w:sz w:val="24"/>
          <w:szCs w:val="24"/>
          <w:shd w:val="clear" w:color="auto" w:fill="FFFFFF"/>
        </w:rPr>
        <w:t xml:space="preserve">Given </w:t>
      </w:r>
      <w:r w:rsidR="00D86193" w:rsidRPr="008A2F3D">
        <w:rPr>
          <w:rFonts w:ascii="Times New Roman" w:hAnsi="Times New Roman" w:cs="Times New Roman"/>
          <w:color w:val="000000" w:themeColor="text1"/>
          <w:sz w:val="24"/>
          <w:szCs w:val="24"/>
          <w:shd w:val="clear" w:color="auto" w:fill="FFFFFF"/>
        </w:rPr>
        <w:t>Ethiopia</w:t>
      </w:r>
      <w:r w:rsidR="00A904F8" w:rsidRPr="008A2F3D">
        <w:rPr>
          <w:rFonts w:ascii="Times New Roman" w:hAnsi="Times New Roman" w:cs="Times New Roman"/>
          <w:color w:val="000000" w:themeColor="text1"/>
          <w:sz w:val="24"/>
          <w:szCs w:val="24"/>
          <w:shd w:val="clear" w:color="auto" w:fill="FFFFFF"/>
        </w:rPr>
        <w:t>’s</w:t>
      </w:r>
      <w:r w:rsidR="00D86193" w:rsidRPr="008A2F3D">
        <w:rPr>
          <w:rFonts w:ascii="Times New Roman" w:hAnsi="Times New Roman" w:cs="Times New Roman"/>
          <w:color w:val="000000" w:themeColor="text1"/>
          <w:sz w:val="24"/>
          <w:szCs w:val="24"/>
          <w:shd w:val="clear" w:color="auto" w:fill="FFFFFF"/>
        </w:rPr>
        <w:t xml:space="preserve"> strong </w:t>
      </w:r>
      <w:r w:rsidR="00D55B52" w:rsidRPr="008A2F3D">
        <w:rPr>
          <w:rFonts w:ascii="Times New Roman" w:hAnsi="Times New Roman" w:cs="Times New Roman"/>
          <w:color w:val="000000" w:themeColor="text1"/>
          <w:sz w:val="24"/>
          <w:szCs w:val="24"/>
          <w:shd w:val="clear" w:color="auto" w:fill="FFFFFF"/>
        </w:rPr>
        <w:t xml:space="preserve">social, </w:t>
      </w:r>
      <w:r w:rsidR="00C17993" w:rsidRPr="008A2F3D">
        <w:rPr>
          <w:rFonts w:ascii="Times New Roman" w:hAnsi="Times New Roman" w:cs="Times New Roman"/>
          <w:color w:val="000000" w:themeColor="text1"/>
          <w:sz w:val="24"/>
          <w:szCs w:val="24"/>
          <w:shd w:val="clear" w:color="auto" w:fill="FFFFFF"/>
        </w:rPr>
        <w:t>economic</w:t>
      </w:r>
      <w:r w:rsidR="00D55B52" w:rsidRPr="008A2F3D">
        <w:rPr>
          <w:rFonts w:ascii="Times New Roman" w:hAnsi="Times New Roman" w:cs="Times New Roman"/>
          <w:color w:val="000000" w:themeColor="text1"/>
          <w:sz w:val="24"/>
          <w:szCs w:val="24"/>
          <w:shd w:val="clear" w:color="auto" w:fill="FFFFFF"/>
        </w:rPr>
        <w:t>, security and political</w:t>
      </w:r>
      <w:r w:rsidR="00D86193" w:rsidRPr="008A2F3D">
        <w:rPr>
          <w:rFonts w:ascii="Times New Roman" w:hAnsi="Times New Roman" w:cs="Times New Roman"/>
          <w:color w:val="000000" w:themeColor="text1"/>
          <w:sz w:val="24"/>
          <w:szCs w:val="24"/>
          <w:shd w:val="clear" w:color="auto" w:fill="FFFFFF"/>
        </w:rPr>
        <w:t xml:space="preserve"> </w:t>
      </w:r>
      <w:r w:rsidR="007922AA" w:rsidRPr="008A2F3D">
        <w:rPr>
          <w:rFonts w:ascii="Times New Roman" w:hAnsi="Times New Roman" w:cs="Times New Roman"/>
          <w:color w:val="000000" w:themeColor="text1"/>
          <w:sz w:val="24"/>
          <w:szCs w:val="24"/>
          <w:shd w:val="clear" w:color="auto" w:fill="FFFFFF"/>
        </w:rPr>
        <w:t>ties</w:t>
      </w:r>
      <w:r w:rsidR="00D86193" w:rsidRPr="008A2F3D">
        <w:rPr>
          <w:rFonts w:ascii="Times New Roman" w:hAnsi="Times New Roman" w:cs="Times New Roman"/>
          <w:color w:val="000000" w:themeColor="text1"/>
          <w:sz w:val="24"/>
          <w:szCs w:val="24"/>
          <w:shd w:val="clear" w:color="auto" w:fill="FFFFFF"/>
        </w:rPr>
        <w:t xml:space="preserve"> with the Middle East, the e</w:t>
      </w:r>
      <w:r w:rsidR="00D07000">
        <w:rPr>
          <w:rFonts w:ascii="Times New Roman" w:hAnsi="Times New Roman" w:cs="Times New Roman"/>
          <w:color w:val="000000" w:themeColor="text1"/>
          <w:sz w:val="24"/>
          <w:szCs w:val="24"/>
          <w:shd w:val="clear" w:color="auto" w:fill="FFFFFF"/>
        </w:rPr>
        <w:t>ver changing geopolitical chess</w:t>
      </w:r>
      <w:r w:rsidR="00D86193" w:rsidRPr="008A2F3D">
        <w:rPr>
          <w:rFonts w:ascii="Times New Roman" w:hAnsi="Times New Roman" w:cs="Times New Roman"/>
          <w:color w:val="000000" w:themeColor="text1"/>
          <w:sz w:val="24"/>
          <w:szCs w:val="24"/>
          <w:shd w:val="clear" w:color="auto" w:fill="FFFFFF"/>
        </w:rPr>
        <w:t xml:space="preserve">board of </w:t>
      </w:r>
      <w:r w:rsidR="00A904F8" w:rsidRPr="008A2F3D">
        <w:rPr>
          <w:rFonts w:ascii="Times New Roman" w:hAnsi="Times New Roman" w:cs="Times New Roman"/>
          <w:color w:val="000000" w:themeColor="text1"/>
          <w:sz w:val="24"/>
          <w:szCs w:val="24"/>
          <w:shd w:val="clear" w:color="auto" w:fill="FFFFFF"/>
        </w:rPr>
        <w:t>the region is supposed to be a treacherous</w:t>
      </w:r>
      <w:r w:rsidR="00C979E7" w:rsidRPr="008A2F3D">
        <w:rPr>
          <w:rFonts w:ascii="Times New Roman" w:hAnsi="Times New Roman" w:cs="Times New Roman"/>
          <w:color w:val="000000" w:themeColor="text1"/>
          <w:sz w:val="24"/>
          <w:szCs w:val="24"/>
          <w:shd w:val="clear" w:color="auto" w:fill="FFFFFF"/>
        </w:rPr>
        <w:t xml:space="preserve"> path</w:t>
      </w:r>
      <w:r w:rsidR="00C17993" w:rsidRPr="008A2F3D">
        <w:rPr>
          <w:rFonts w:ascii="Times New Roman" w:hAnsi="Times New Roman" w:cs="Times New Roman"/>
          <w:color w:val="000000" w:themeColor="text1"/>
          <w:sz w:val="24"/>
          <w:szCs w:val="24"/>
          <w:shd w:val="clear" w:color="auto" w:fill="FFFFFF"/>
        </w:rPr>
        <w:t xml:space="preserve"> to </w:t>
      </w:r>
      <w:r w:rsidR="00E42607" w:rsidRPr="008A2F3D">
        <w:rPr>
          <w:rFonts w:ascii="Times New Roman" w:hAnsi="Times New Roman" w:cs="Times New Roman"/>
          <w:color w:val="000000" w:themeColor="text1"/>
          <w:sz w:val="24"/>
          <w:szCs w:val="24"/>
          <w:shd w:val="clear" w:color="auto" w:fill="FFFFFF"/>
        </w:rPr>
        <w:t>advance Ethiopian interest</w:t>
      </w:r>
      <w:r w:rsidR="00A904F8" w:rsidRPr="008A2F3D">
        <w:rPr>
          <w:rFonts w:ascii="Times New Roman" w:hAnsi="Times New Roman" w:cs="Times New Roman"/>
          <w:color w:val="000000" w:themeColor="text1"/>
          <w:sz w:val="24"/>
          <w:szCs w:val="24"/>
          <w:shd w:val="clear" w:color="auto" w:fill="FFFFFF"/>
        </w:rPr>
        <w:t>. Any wrong measure</w:t>
      </w:r>
      <w:r w:rsidR="00256F1D" w:rsidRPr="008A2F3D">
        <w:rPr>
          <w:rFonts w:ascii="Times New Roman" w:hAnsi="Times New Roman" w:cs="Times New Roman"/>
          <w:color w:val="000000" w:themeColor="text1"/>
          <w:sz w:val="24"/>
          <w:szCs w:val="24"/>
          <w:shd w:val="clear" w:color="auto" w:fill="FFFFFF"/>
        </w:rPr>
        <w:t>s</w:t>
      </w:r>
      <w:r w:rsidR="00A904F8" w:rsidRPr="008A2F3D">
        <w:rPr>
          <w:rFonts w:ascii="Times New Roman" w:hAnsi="Times New Roman" w:cs="Times New Roman"/>
          <w:color w:val="000000" w:themeColor="text1"/>
          <w:sz w:val="24"/>
          <w:szCs w:val="24"/>
          <w:shd w:val="clear" w:color="auto" w:fill="FFFFFF"/>
        </w:rPr>
        <w:t xml:space="preserve"> on the geopolitics of the region might </w:t>
      </w:r>
      <w:r w:rsidR="00C979E7" w:rsidRPr="008A2F3D">
        <w:rPr>
          <w:rFonts w:ascii="Times New Roman" w:hAnsi="Times New Roman" w:cs="Times New Roman"/>
          <w:color w:val="000000" w:themeColor="text1"/>
          <w:sz w:val="24"/>
          <w:szCs w:val="24"/>
          <w:shd w:val="clear" w:color="auto" w:fill="FFFFFF"/>
        </w:rPr>
        <w:t>risk the nat</w:t>
      </w:r>
      <w:r w:rsidR="00261C40" w:rsidRPr="008A2F3D">
        <w:rPr>
          <w:rFonts w:ascii="Times New Roman" w:hAnsi="Times New Roman" w:cs="Times New Roman"/>
          <w:color w:val="000000" w:themeColor="text1"/>
          <w:sz w:val="24"/>
          <w:szCs w:val="24"/>
          <w:shd w:val="clear" w:color="auto" w:fill="FFFFFF"/>
        </w:rPr>
        <w:t>ional interest of Ethiopia. For</w:t>
      </w:r>
      <w:r w:rsidR="00C979E7" w:rsidRPr="008A2F3D">
        <w:rPr>
          <w:rFonts w:ascii="Times New Roman" w:hAnsi="Times New Roman" w:cs="Times New Roman"/>
          <w:color w:val="000000" w:themeColor="text1"/>
          <w:sz w:val="24"/>
          <w:szCs w:val="24"/>
          <w:shd w:val="clear" w:color="auto" w:fill="FFFFFF"/>
        </w:rPr>
        <w:t xml:space="preserve"> </w:t>
      </w:r>
      <w:r w:rsidR="00FA7709" w:rsidRPr="008A2F3D">
        <w:rPr>
          <w:rFonts w:ascii="Times New Roman" w:hAnsi="Times New Roman" w:cs="Times New Roman"/>
          <w:color w:val="000000" w:themeColor="text1"/>
          <w:sz w:val="24"/>
          <w:szCs w:val="24"/>
          <w:shd w:val="clear" w:color="auto" w:fill="FFFFFF"/>
        </w:rPr>
        <w:t xml:space="preserve">the </w:t>
      </w:r>
      <w:r w:rsidR="00C979E7" w:rsidRPr="008A2F3D">
        <w:rPr>
          <w:rFonts w:ascii="Times New Roman" w:hAnsi="Times New Roman" w:cs="Times New Roman"/>
          <w:color w:val="000000" w:themeColor="text1"/>
          <w:sz w:val="24"/>
          <w:szCs w:val="24"/>
          <w:shd w:val="clear" w:color="auto" w:fill="FFFFFF"/>
        </w:rPr>
        <w:t>context</w:t>
      </w:r>
      <w:r w:rsidR="00261C40" w:rsidRPr="008A2F3D">
        <w:rPr>
          <w:rFonts w:ascii="Times New Roman" w:hAnsi="Times New Roman" w:cs="Times New Roman"/>
          <w:color w:val="000000" w:themeColor="text1"/>
          <w:sz w:val="24"/>
          <w:szCs w:val="24"/>
          <w:shd w:val="clear" w:color="auto" w:fill="FFFFFF"/>
        </w:rPr>
        <w:t xml:space="preserve"> of this research</w:t>
      </w:r>
      <w:r w:rsidR="00C979E7" w:rsidRPr="008A2F3D">
        <w:rPr>
          <w:rFonts w:ascii="Times New Roman" w:hAnsi="Times New Roman" w:cs="Times New Roman"/>
          <w:color w:val="000000" w:themeColor="text1"/>
          <w:sz w:val="24"/>
          <w:szCs w:val="24"/>
          <w:shd w:val="clear" w:color="auto" w:fill="FFFFFF"/>
        </w:rPr>
        <w:t>,</w:t>
      </w:r>
      <w:r w:rsidR="009E7901" w:rsidRPr="008A2F3D">
        <w:rPr>
          <w:rFonts w:ascii="Times New Roman" w:hAnsi="Times New Roman" w:cs="Times New Roman"/>
          <w:color w:val="000000" w:themeColor="text1"/>
          <w:sz w:val="24"/>
          <w:szCs w:val="24"/>
          <w:shd w:val="clear" w:color="auto" w:fill="FFFFFF"/>
        </w:rPr>
        <w:t xml:space="preserve"> however</w:t>
      </w:r>
      <w:r w:rsidR="00CE4E7C" w:rsidRPr="008A2F3D">
        <w:rPr>
          <w:rFonts w:ascii="Times New Roman" w:hAnsi="Times New Roman" w:cs="Times New Roman"/>
          <w:color w:val="000000" w:themeColor="text1"/>
          <w:sz w:val="24"/>
          <w:szCs w:val="24"/>
          <w:shd w:val="clear" w:color="auto" w:fill="FFFFFF"/>
        </w:rPr>
        <w:t>, it</w:t>
      </w:r>
      <w:r w:rsidR="002843A9" w:rsidRPr="008A2F3D">
        <w:rPr>
          <w:rFonts w:ascii="Times New Roman" w:hAnsi="Times New Roman" w:cs="Times New Roman"/>
          <w:color w:val="000000" w:themeColor="text1"/>
          <w:sz w:val="24"/>
          <w:szCs w:val="24"/>
          <w:shd w:val="clear" w:color="auto" w:fill="FFFFFF"/>
        </w:rPr>
        <w:t xml:space="preserve"> is worth to raise questions. </w:t>
      </w:r>
      <w:r w:rsidR="001A768F">
        <w:rPr>
          <w:rFonts w:ascii="Times New Roman" w:hAnsi="Times New Roman" w:cs="Times New Roman"/>
          <w:color w:val="000000" w:themeColor="text1"/>
          <w:sz w:val="24"/>
          <w:szCs w:val="24"/>
          <w:shd w:val="clear" w:color="auto" w:fill="FFFFFF"/>
        </w:rPr>
        <w:t xml:space="preserve">What </w:t>
      </w:r>
      <w:r w:rsidR="00783FC6">
        <w:rPr>
          <w:rFonts w:ascii="Times New Roman" w:hAnsi="Times New Roman" w:cs="Times New Roman"/>
          <w:color w:val="000000" w:themeColor="text1"/>
          <w:sz w:val="24"/>
          <w:szCs w:val="24"/>
          <w:shd w:val="clear" w:color="auto" w:fill="FFFFFF"/>
        </w:rPr>
        <w:t>characterize</w:t>
      </w:r>
      <w:r w:rsidR="001A768F">
        <w:rPr>
          <w:rFonts w:ascii="Times New Roman" w:hAnsi="Times New Roman" w:cs="Times New Roman"/>
          <w:color w:val="000000" w:themeColor="text1"/>
          <w:sz w:val="24"/>
          <w:szCs w:val="24"/>
          <w:shd w:val="clear" w:color="auto" w:fill="FFFFFF"/>
        </w:rPr>
        <w:t xml:space="preserve"> the</w:t>
      </w:r>
      <w:r w:rsidR="00812F76">
        <w:rPr>
          <w:rFonts w:ascii="Times New Roman" w:hAnsi="Times New Roman" w:cs="Times New Roman"/>
          <w:color w:val="000000" w:themeColor="text1"/>
          <w:sz w:val="24"/>
          <w:szCs w:val="24"/>
          <w:shd w:val="clear" w:color="auto" w:fill="FFFFFF"/>
        </w:rPr>
        <w:t xml:space="preserve"> </w:t>
      </w:r>
      <w:r w:rsidR="00783FC6">
        <w:rPr>
          <w:rFonts w:ascii="Times New Roman" w:hAnsi="Times New Roman" w:cs="Times New Roman"/>
          <w:color w:val="000000" w:themeColor="text1"/>
          <w:sz w:val="24"/>
          <w:szCs w:val="24"/>
          <w:shd w:val="clear" w:color="auto" w:fill="FFFFFF"/>
        </w:rPr>
        <w:t>current geopolitical</w:t>
      </w:r>
      <w:r w:rsidR="001A768F">
        <w:rPr>
          <w:rFonts w:ascii="Times New Roman" w:hAnsi="Times New Roman" w:cs="Times New Roman"/>
          <w:color w:val="000000" w:themeColor="text1"/>
          <w:sz w:val="24"/>
          <w:szCs w:val="24"/>
          <w:shd w:val="clear" w:color="auto" w:fill="FFFFFF"/>
        </w:rPr>
        <w:t xml:space="preserve"> setting of the Middle </w:t>
      </w:r>
      <w:r w:rsidR="00783FC6">
        <w:rPr>
          <w:rFonts w:ascii="Times New Roman" w:hAnsi="Times New Roman" w:cs="Times New Roman"/>
          <w:color w:val="000000" w:themeColor="text1"/>
          <w:sz w:val="24"/>
          <w:szCs w:val="24"/>
          <w:shd w:val="clear" w:color="auto" w:fill="FFFFFF"/>
        </w:rPr>
        <w:t xml:space="preserve">East? </w:t>
      </w:r>
      <w:r w:rsidR="00903B77" w:rsidRPr="008A2F3D">
        <w:rPr>
          <w:rFonts w:ascii="Times New Roman" w:hAnsi="Times New Roman" w:cs="Times New Roman"/>
          <w:color w:val="000000" w:themeColor="text1"/>
          <w:sz w:val="24"/>
          <w:szCs w:val="24"/>
          <w:shd w:val="clear" w:color="auto" w:fill="FFFFFF"/>
        </w:rPr>
        <w:t xml:space="preserve">What are Ethiopia's primary economic, political, and security interests in the Middle East region? </w:t>
      </w:r>
      <w:r w:rsidR="00D55B52" w:rsidRPr="008A2F3D">
        <w:rPr>
          <w:rFonts w:ascii="Times New Roman" w:hAnsi="Times New Roman" w:cs="Times New Roman"/>
          <w:color w:val="000000" w:themeColor="text1"/>
          <w:sz w:val="24"/>
          <w:szCs w:val="24"/>
          <w:shd w:val="clear" w:color="auto" w:fill="FFFFFF"/>
        </w:rPr>
        <w:t xml:space="preserve">How do existing regional rivalries and alliances impact Ethiopia's strategic options in the Middle East?  </w:t>
      </w:r>
      <w:r w:rsidR="000C1BEB" w:rsidRPr="008A2F3D">
        <w:rPr>
          <w:rFonts w:ascii="Times New Roman" w:hAnsi="Times New Roman" w:cs="Times New Roman"/>
          <w:color w:val="000000" w:themeColor="text1"/>
          <w:sz w:val="24"/>
          <w:szCs w:val="24"/>
          <w:shd w:val="clear" w:color="auto" w:fill="FFFFFF"/>
        </w:rPr>
        <w:t xml:space="preserve">How could Ethiopia </w:t>
      </w:r>
      <w:r w:rsidR="00936FCE" w:rsidRPr="008A2F3D">
        <w:rPr>
          <w:rFonts w:ascii="Times New Roman" w:eastAsia="Calibri" w:hAnsi="Times New Roman" w:cs="Times New Roman"/>
          <w:color w:val="000000" w:themeColor="text1"/>
          <w:sz w:val="24"/>
          <w:szCs w:val="24"/>
          <w:shd w:val="clear" w:color="auto" w:fill="FFFFFF"/>
        </w:rPr>
        <w:t xml:space="preserve">navigate </w:t>
      </w:r>
      <w:r w:rsidR="00936FCE" w:rsidRPr="008A2F3D">
        <w:rPr>
          <w:rFonts w:ascii="Times New Roman" w:hAnsi="Times New Roman" w:cs="Times New Roman"/>
          <w:color w:val="000000" w:themeColor="text1"/>
          <w:sz w:val="24"/>
          <w:szCs w:val="24"/>
          <w:shd w:val="clear" w:color="auto" w:fill="FFFFFF"/>
        </w:rPr>
        <w:t>its strategic interests</w:t>
      </w:r>
      <w:r w:rsidR="00936FCE" w:rsidRPr="008A2F3D">
        <w:rPr>
          <w:rFonts w:ascii="Times New Roman" w:eastAsia="Calibri" w:hAnsi="Times New Roman" w:cs="Times New Roman"/>
          <w:color w:val="000000" w:themeColor="text1"/>
          <w:sz w:val="24"/>
          <w:szCs w:val="24"/>
          <w:shd w:val="clear" w:color="auto" w:fill="FFFFFF"/>
        </w:rPr>
        <w:t xml:space="preserve"> in</w:t>
      </w:r>
      <w:r w:rsidR="008A2F3D">
        <w:rPr>
          <w:rFonts w:ascii="Times New Roman" w:eastAsia="Calibri" w:hAnsi="Times New Roman" w:cs="Times New Roman"/>
          <w:color w:val="000000" w:themeColor="text1"/>
          <w:sz w:val="24"/>
          <w:szCs w:val="24"/>
          <w:shd w:val="clear" w:color="auto" w:fill="FFFFFF"/>
        </w:rPr>
        <w:t xml:space="preserve"> the</w:t>
      </w:r>
      <w:r w:rsidR="00936FCE" w:rsidRPr="008A2F3D">
        <w:rPr>
          <w:rFonts w:ascii="Times New Roman" w:eastAsia="Calibri" w:hAnsi="Times New Roman" w:cs="Times New Roman"/>
          <w:color w:val="000000" w:themeColor="text1"/>
          <w:sz w:val="24"/>
          <w:szCs w:val="24"/>
          <w:shd w:val="clear" w:color="auto" w:fill="FFFFFF"/>
        </w:rPr>
        <w:t xml:space="preserve"> labyrinth geopolitical </w:t>
      </w:r>
      <w:r w:rsidR="00D648B8">
        <w:rPr>
          <w:rFonts w:ascii="Times New Roman" w:eastAsia="Calibri" w:hAnsi="Times New Roman" w:cs="Times New Roman"/>
          <w:color w:val="000000" w:themeColor="text1"/>
          <w:sz w:val="24"/>
          <w:szCs w:val="24"/>
          <w:shd w:val="clear" w:color="auto" w:fill="FFFFFF"/>
        </w:rPr>
        <w:t>c</w:t>
      </w:r>
      <w:r w:rsidR="00D07000">
        <w:rPr>
          <w:rFonts w:ascii="Times New Roman" w:eastAsia="Calibri" w:hAnsi="Times New Roman" w:cs="Times New Roman"/>
          <w:color w:val="000000" w:themeColor="text1"/>
          <w:sz w:val="24"/>
          <w:szCs w:val="24"/>
          <w:shd w:val="clear" w:color="auto" w:fill="FFFFFF"/>
        </w:rPr>
        <w:t>hessboard</w:t>
      </w:r>
      <w:r w:rsidR="00936FCE" w:rsidRPr="008A2F3D">
        <w:rPr>
          <w:rFonts w:ascii="Times New Roman" w:eastAsia="Calibri" w:hAnsi="Times New Roman" w:cs="Times New Roman"/>
          <w:color w:val="000000" w:themeColor="text1"/>
          <w:sz w:val="24"/>
          <w:szCs w:val="24"/>
          <w:shd w:val="clear" w:color="auto" w:fill="FFFFFF"/>
        </w:rPr>
        <w:t xml:space="preserve"> of the Middle </w:t>
      </w:r>
      <w:r w:rsidR="00275D7D" w:rsidRPr="008A2F3D">
        <w:rPr>
          <w:rFonts w:ascii="Times New Roman" w:eastAsia="Calibri" w:hAnsi="Times New Roman" w:cs="Times New Roman"/>
          <w:color w:val="000000" w:themeColor="text1"/>
          <w:sz w:val="24"/>
          <w:szCs w:val="24"/>
          <w:shd w:val="clear" w:color="auto" w:fill="FFFFFF"/>
        </w:rPr>
        <w:t>East?</w:t>
      </w:r>
    </w:p>
    <w:p w:rsidR="009E7901" w:rsidRPr="008A2F3D" w:rsidRDefault="0051519E" w:rsidP="009E7901">
      <w:pPr>
        <w:keepNext/>
        <w:keepLines/>
        <w:spacing w:after="0" w:line="360" w:lineRule="auto"/>
        <w:outlineLvl w:val="1"/>
        <w:rPr>
          <w:rFonts w:ascii="Times New Roman" w:eastAsia="SimSun" w:hAnsi="Times New Roman" w:cs="Times New Roman"/>
          <w:b/>
          <w:color w:val="000000" w:themeColor="text1"/>
          <w:sz w:val="26"/>
          <w:szCs w:val="26"/>
          <w:shd w:val="clear" w:color="auto" w:fill="FFFFFF"/>
        </w:rPr>
      </w:pPr>
      <w:bookmarkStart w:id="0" w:name="_Toc150091892"/>
      <w:r w:rsidRPr="008A2F3D">
        <w:rPr>
          <w:rFonts w:ascii="Times New Roman" w:eastAsia="SimSun" w:hAnsi="Times New Roman" w:cs="Times New Roman"/>
          <w:b/>
          <w:color w:val="000000" w:themeColor="text1"/>
          <w:sz w:val="26"/>
          <w:szCs w:val="26"/>
          <w:shd w:val="clear" w:color="auto" w:fill="FFFFFF"/>
        </w:rPr>
        <w:t>1.3</w:t>
      </w:r>
      <w:r w:rsidR="009E7901" w:rsidRPr="008A2F3D">
        <w:rPr>
          <w:rFonts w:ascii="Times New Roman" w:eastAsia="SimSun" w:hAnsi="Times New Roman" w:cs="Times New Roman"/>
          <w:color w:val="000000" w:themeColor="text1"/>
          <w:sz w:val="32"/>
          <w:szCs w:val="32"/>
          <w:shd w:val="clear" w:color="auto" w:fill="FFFFFF"/>
        </w:rPr>
        <w:t xml:space="preserve"> </w:t>
      </w:r>
      <w:r w:rsidR="009E7901" w:rsidRPr="008A2F3D">
        <w:rPr>
          <w:rFonts w:ascii="Times New Roman" w:eastAsia="SimSun" w:hAnsi="Times New Roman" w:cs="Times New Roman"/>
          <w:b/>
          <w:color w:val="000000" w:themeColor="text1"/>
          <w:sz w:val="26"/>
          <w:szCs w:val="26"/>
          <w:shd w:val="clear" w:color="auto" w:fill="FFFFFF"/>
        </w:rPr>
        <w:t>Objective of the study</w:t>
      </w:r>
      <w:bookmarkEnd w:id="0"/>
      <w:r w:rsidR="009E7901" w:rsidRPr="008A2F3D">
        <w:rPr>
          <w:rFonts w:ascii="Times New Roman" w:eastAsia="SimSun" w:hAnsi="Times New Roman" w:cs="Times New Roman"/>
          <w:b/>
          <w:color w:val="000000" w:themeColor="text1"/>
          <w:sz w:val="26"/>
          <w:szCs w:val="26"/>
          <w:shd w:val="clear" w:color="auto" w:fill="FFFFFF"/>
        </w:rPr>
        <w:t xml:space="preserve"> </w:t>
      </w:r>
    </w:p>
    <w:p w:rsidR="009E7901" w:rsidRPr="008A2F3D" w:rsidRDefault="009E7901" w:rsidP="009E7901">
      <w:pPr>
        <w:keepNext/>
        <w:keepLines/>
        <w:spacing w:after="0" w:line="360" w:lineRule="auto"/>
        <w:outlineLvl w:val="2"/>
        <w:rPr>
          <w:rFonts w:ascii="Times New Roman" w:eastAsia="SimSun" w:hAnsi="Times New Roman" w:cs="Times New Roman"/>
          <w:b/>
          <w:color w:val="000000" w:themeColor="text1"/>
          <w:sz w:val="28"/>
          <w:szCs w:val="28"/>
          <w:shd w:val="clear" w:color="auto" w:fill="FFFFFF"/>
        </w:rPr>
      </w:pPr>
      <w:r w:rsidRPr="008A2F3D">
        <w:rPr>
          <w:rFonts w:ascii="Times New Roman" w:eastAsia="SimSun" w:hAnsi="Times New Roman" w:cs="Times New Roman"/>
          <w:b/>
          <w:color w:val="000000" w:themeColor="text1"/>
          <w:sz w:val="28"/>
          <w:szCs w:val="28"/>
          <w:shd w:val="clear" w:color="auto" w:fill="FFFFFF"/>
        </w:rPr>
        <w:t xml:space="preserve">    </w:t>
      </w:r>
      <w:bookmarkStart w:id="1" w:name="_Toc150091893"/>
      <w:r w:rsidR="0051519E" w:rsidRPr="008A2F3D">
        <w:rPr>
          <w:rFonts w:ascii="Times New Roman" w:eastAsia="SimSun" w:hAnsi="Times New Roman" w:cs="Times New Roman"/>
          <w:b/>
          <w:color w:val="000000" w:themeColor="text1"/>
          <w:sz w:val="28"/>
          <w:szCs w:val="28"/>
          <w:shd w:val="clear" w:color="auto" w:fill="FFFFFF"/>
        </w:rPr>
        <w:t>1.3</w:t>
      </w:r>
      <w:r w:rsidRPr="008A2F3D">
        <w:rPr>
          <w:rFonts w:ascii="Times New Roman" w:eastAsia="SimSun" w:hAnsi="Times New Roman" w:cs="Times New Roman"/>
          <w:b/>
          <w:color w:val="000000" w:themeColor="text1"/>
          <w:sz w:val="28"/>
          <w:szCs w:val="28"/>
          <w:shd w:val="clear" w:color="auto" w:fill="FFFFFF"/>
        </w:rPr>
        <w:t>.1 Major Objective</w:t>
      </w:r>
      <w:bookmarkEnd w:id="1"/>
      <w:r w:rsidRPr="008A2F3D">
        <w:rPr>
          <w:rFonts w:ascii="Times New Roman" w:eastAsia="SimSun" w:hAnsi="Times New Roman" w:cs="Times New Roman"/>
          <w:b/>
          <w:color w:val="000000" w:themeColor="text1"/>
          <w:sz w:val="28"/>
          <w:szCs w:val="28"/>
          <w:shd w:val="clear" w:color="auto" w:fill="FFFFFF"/>
        </w:rPr>
        <w:t xml:space="preserve"> </w:t>
      </w:r>
    </w:p>
    <w:p w:rsidR="009E7901" w:rsidRPr="008A2F3D" w:rsidRDefault="009E7901" w:rsidP="009E7901">
      <w:pPr>
        <w:spacing w:line="360" w:lineRule="auto"/>
        <w:jc w:val="both"/>
        <w:rPr>
          <w:rFonts w:ascii="Times New Roman" w:eastAsia="Calibri" w:hAnsi="Times New Roman" w:cs="Times New Roman"/>
          <w:color w:val="000000" w:themeColor="text1"/>
          <w:sz w:val="24"/>
          <w:szCs w:val="24"/>
          <w:shd w:val="clear" w:color="auto" w:fill="FFFFFF"/>
        </w:rPr>
      </w:pPr>
      <w:r w:rsidRPr="008A2F3D">
        <w:rPr>
          <w:rFonts w:ascii="Times New Roman" w:eastAsia="Calibri" w:hAnsi="Times New Roman" w:cs="Times New Roman"/>
          <w:color w:val="000000" w:themeColor="text1"/>
          <w:sz w:val="24"/>
          <w:szCs w:val="24"/>
          <w:shd w:val="clear" w:color="auto" w:fill="FFFFFF"/>
        </w:rPr>
        <w:t xml:space="preserve">The main objective of this study will be to </w:t>
      </w:r>
      <w:r w:rsidR="00CE4E7C" w:rsidRPr="008A2F3D">
        <w:rPr>
          <w:rFonts w:ascii="Times New Roman" w:eastAsia="Calibri" w:hAnsi="Times New Roman" w:cs="Times New Roman"/>
          <w:color w:val="000000" w:themeColor="text1"/>
          <w:sz w:val="24"/>
          <w:szCs w:val="24"/>
          <w:shd w:val="clear" w:color="auto" w:fill="FFFFFF"/>
        </w:rPr>
        <w:t>examine</w:t>
      </w:r>
      <w:r w:rsidRPr="008A2F3D">
        <w:rPr>
          <w:rFonts w:ascii="Times New Roman" w:eastAsia="Calibri" w:hAnsi="Times New Roman" w:cs="Times New Roman"/>
          <w:color w:val="000000" w:themeColor="text1"/>
          <w:sz w:val="24"/>
          <w:szCs w:val="24"/>
          <w:shd w:val="clear" w:color="auto" w:fill="FFFFFF"/>
        </w:rPr>
        <w:t xml:space="preserve"> the geopolitical </w:t>
      </w:r>
      <w:r w:rsidR="00D07000">
        <w:rPr>
          <w:rFonts w:ascii="Times New Roman" w:eastAsia="Calibri" w:hAnsi="Times New Roman" w:cs="Times New Roman"/>
          <w:color w:val="000000" w:themeColor="text1"/>
          <w:sz w:val="24"/>
          <w:szCs w:val="24"/>
          <w:shd w:val="clear" w:color="auto" w:fill="FFFFFF"/>
        </w:rPr>
        <w:t>Chessboard</w:t>
      </w:r>
      <w:r w:rsidRPr="008A2F3D">
        <w:rPr>
          <w:rFonts w:ascii="Times New Roman" w:eastAsia="Calibri" w:hAnsi="Times New Roman" w:cs="Times New Roman"/>
          <w:color w:val="000000" w:themeColor="text1"/>
          <w:sz w:val="24"/>
          <w:szCs w:val="24"/>
          <w:shd w:val="clear" w:color="auto" w:fill="FFFFFF"/>
        </w:rPr>
        <w:t xml:space="preserve"> of the Middle East </w:t>
      </w:r>
      <w:r w:rsidR="00034B37" w:rsidRPr="008A2F3D">
        <w:rPr>
          <w:rFonts w:ascii="Times New Roman" w:eastAsia="Calibri" w:hAnsi="Times New Roman" w:cs="Times New Roman"/>
          <w:color w:val="000000" w:themeColor="text1"/>
          <w:sz w:val="24"/>
          <w:szCs w:val="24"/>
          <w:shd w:val="clear" w:color="auto" w:fill="FFFFFF"/>
        </w:rPr>
        <w:t xml:space="preserve">vis-à-vis </w:t>
      </w:r>
      <w:r w:rsidRPr="008A2F3D">
        <w:rPr>
          <w:rFonts w:ascii="Times New Roman" w:eastAsia="Calibri" w:hAnsi="Times New Roman" w:cs="Times New Roman"/>
          <w:color w:val="000000" w:themeColor="text1"/>
          <w:sz w:val="24"/>
          <w:szCs w:val="24"/>
          <w:shd w:val="clear" w:color="auto" w:fill="FFFFFF"/>
        </w:rPr>
        <w:t xml:space="preserve">Ethiopian interest in the Middle East and come up with viable recommendations. </w:t>
      </w:r>
    </w:p>
    <w:p w:rsidR="009E7901" w:rsidRPr="008A2F3D" w:rsidRDefault="009E7901" w:rsidP="009E7901">
      <w:pPr>
        <w:keepNext/>
        <w:keepLines/>
        <w:spacing w:before="40" w:after="0" w:line="360" w:lineRule="auto"/>
        <w:outlineLvl w:val="2"/>
        <w:rPr>
          <w:rFonts w:ascii="Times New Roman" w:eastAsia="SimSun" w:hAnsi="Times New Roman" w:cs="Times New Roman"/>
          <w:b/>
          <w:color w:val="000000" w:themeColor="text1"/>
          <w:sz w:val="28"/>
          <w:szCs w:val="28"/>
          <w:shd w:val="clear" w:color="auto" w:fill="FFFFFF"/>
        </w:rPr>
      </w:pPr>
      <w:r w:rsidRPr="008A2F3D">
        <w:rPr>
          <w:rFonts w:ascii="Times New Roman" w:eastAsia="SimSun" w:hAnsi="Times New Roman" w:cs="Times New Roman"/>
          <w:b/>
          <w:color w:val="000000" w:themeColor="text1"/>
          <w:sz w:val="28"/>
          <w:szCs w:val="28"/>
          <w:shd w:val="clear" w:color="auto" w:fill="FFFFFF"/>
        </w:rPr>
        <w:lastRenderedPageBreak/>
        <w:t xml:space="preserve">   </w:t>
      </w:r>
      <w:bookmarkStart w:id="2" w:name="_Toc150091894"/>
      <w:r w:rsidR="0051519E" w:rsidRPr="008A2F3D">
        <w:rPr>
          <w:rFonts w:ascii="Times New Roman" w:eastAsia="SimSun" w:hAnsi="Times New Roman" w:cs="Times New Roman"/>
          <w:b/>
          <w:color w:val="000000" w:themeColor="text1"/>
          <w:sz w:val="28"/>
          <w:szCs w:val="28"/>
          <w:shd w:val="clear" w:color="auto" w:fill="FFFFFF"/>
        </w:rPr>
        <w:t>1.3</w:t>
      </w:r>
      <w:r w:rsidRPr="008A2F3D">
        <w:rPr>
          <w:rFonts w:ascii="Times New Roman" w:eastAsia="SimSun" w:hAnsi="Times New Roman" w:cs="Times New Roman"/>
          <w:b/>
          <w:color w:val="000000" w:themeColor="text1"/>
          <w:sz w:val="28"/>
          <w:szCs w:val="28"/>
          <w:shd w:val="clear" w:color="auto" w:fill="FFFFFF"/>
        </w:rPr>
        <w:t>.2 Specific Objectives</w:t>
      </w:r>
      <w:bookmarkEnd w:id="2"/>
    </w:p>
    <w:p w:rsidR="009E7901" w:rsidRPr="008A2F3D" w:rsidRDefault="009E7901" w:rsidP="009E7901">
      <w:pPr>
        <w:spacing w:after="0" w:line="360" w:lineRule="auto"/>
        <w:jc w:val="both"/>
        <w:rPr>
          <w:rFonts w:ascii="Times New Roman" w:eastAsia="Calibri" w:hAnsi="Times New Roman" w:cs="Times New Roman"/>
          <w:color w:val="000000" w:themeColor="text1"/>
          <w:sz w:val="24"/>
          <w:szCs w:val="24"/>
          <w:shd w:val="clear" w:color="auto" w:fill="FFFFFF"/>
        </w:rPr>
      </w:pPr>
      <w:r w:rsidRPr="008A2F3D">
        <w:rPr>
          <w:rFonts w:ascii="Times New Roman" w:eastAsia="Calibri" w:hAnsi="Times New Roman" w:cs="Times New Roman"/>
          <w:color w:val="000000" w:themeColor="text1"/>
          <w:sz w:val="24"/>
          <w:szCs w:val="24"/>
          <w:shd w:val="clear" w:color="auto" w:fill="FFFFFF"/>
        </w:rPr>
        <w:t xml:space="preserve">Based on the above general objective, the following specific objectives </w:t>
      </w:r>
      <w:r w:rsidR="00FA27FD" w:rsidRPr="008A2F3D">
        <w:rPr>
          <w:rFonts w:ascii="Times New Roman" w:eastAsia="Calibri" w:hAnsi="Times New Roman" w:cs="Times New Roman"/>
          <w:color w:val="000000" w:themeColor="text1"/>
          <w:sz w:val="24"/>
          <w:szCs w:val="24"/>
          <w:shd w:val="clear" w:color="auto" w:fill="FFFFFF"/>
        </w:rPr>
        <w:t>are set for this study</w:t>
      </w:r>
      <w:r w:rsidRPr="008A2F3D">
        <w:rPr>
          <w:rFonts w:ascii="Times New Roman" w:eastAsia="Calibri" w:hAnsi="Times New Roman" w:cs="Times New Roman"/>
          <w:color w:val="000000" w:themeColor="text1"/>
          <w:sz w:val="24"/>
          <w:szCs w:val="24"/>
          <w:shd w:val="clear" w:color="auto" w:fill="FFFFFF"/>
        </w:rPr>
        <w:t xml:space="preserve">: </w:t>
      </w:r>
    </w:p>
    <w:p w:rsidR="00812F76" w:rsidRDefault="00812F76" w:rsidP="009E7901">
      <w:pPr>
        <w:numPr>
          <w:ilvl w:val="0"/>
          <w:numId w:val="1"/>
        </w:numPr>
        <w:spacing w:after="0" w:line="360" w:lineRule="auto"/>
        <w:contextualSpacing/>
        <w:jc w:val="both"/>
        <w:rPr>
          <w:rFonts w:ascii="Times New Roman" w:eastAsia="Calibri" w:hAnsi="Times New Roman" w:cs="Times New Roman"/>
          <w:color w:val="000000" w:themeColor="text1"/>
          <w:sz w:val="24"/>
          <w:szCs w:val="24"/>
          <w:shd w:val="clear" w:color="auto" w:fill="FFFFFF"/>
        </w:rPr>
      </w:pPr>
      <w:r>
        <w:rPr>
          <w:rFonts w:ascii="Times New Roman" w:eastAsia="Calibri" w:hAnsi="Times New Roman" w:cs="Times New Roman"/>
          <w:color w:val="000000" w:themeColor="text1"/>
          <w:sz w:val="24"/>
          <w:szCs w:val="24"/>
          <w:shd w:val="clear" w:color="auto" w:fill="FFFFFF"/>
        </w:rPr>
        <w:t xml:space="preserve">Understand the current geopolitical setting of the </w:t>
      </w:r>
      <w:r w:rsidR="00783FC6">
        <w:rPr>
          <w:rFonts w:ascii="Times New Roman" w:eastAsia="Calibri" w:hAnsi="Times New Roman" w:cs="Times New Roman"/>
          <w:color w:val="000000" w:themeColor="text1"/>
          <w:sz w:val="24"/>
          <w:szCs w:val="24"/>
          <w:shd w:val="clear" w:color="auto" w:fill="FFFFFF"/>
        </w:rPr>
        <w:t>Middle East</w:t>
      </w:r>
    </w:p>
    <w:p w:rsidR="002B17E1" w:rsidRPr="008A2F3D" w:rsidRDefault="00903B77" w:rsidP="009E7901">
      <w:pPr>
        <w:numPr>
          <w:ilvl w:val="0"/>
          <w:numId w:val="1"/>
        </w:numPr>
        <w:spacing w:after="0" w:line="360" w:lineRule="auto"/>
        <w:contextualSpacing/>
        <w:jc w:val="both"/>
        <w:rPr>
          <w:rFonts w:ascii="Times New Roman" w:eastAsia="Calibri" w:hAnsi="Times New Roman" w:cs="Times New Roman"/>
          <w:color w:val="000000" w:themeColor="text1"/>
          <w:sz w:val="24"/>
          <w:szCs w:val="24"/>
          <w:shd w:val="clear" w:color="auto" w:fill="FFFFFF"/>
        </w:rPr>
      </w:pPr>
      <w:r w:rsidRPr="008A2F3D">
        <w:rPr>
          <w:rFonts w:ascii="Times New Roman" w:eastAsia="Calibri" w:hAnsi="Times New Roman" w:cs="Times New Roman"/>
          <w:color w:val="000000" w:themeColor="text1"/>
          <w:sz w:val="24"/>
          <w:szCs w:val="24"/>
          <w:shd w:val="clear" w:color="auto" w:fill="FFFFFF"/>
        </w:rPr>
        <w:t xml:space="preserve">Identify </w:t>
      </w:r>
      <w:r w:rsidRPr="008A2F3D">
        <w:rPr>
          <w:rFonts w:ascii="Times New Roman" w:hAnsi="Times New Roman" w:cs="Times New Roman"/>
          <w:color w:val="000000" w:themeColor="text1"/>
          <w:sz w:val="24"/>
          <w:szCs w:val="24"/>
          <w:shd w:val="clear" w:color="auto" w:fill="FFFFFF"/>
        </w:rPr>
        <w:t>Ethiopia's primary economic, political, and security interests in the Middle East region</w:t>
      </w:r>
    </w:p>
    <w:p w:rsidR="00D55B52" w:rsidRPr="008A2F3D" w:rsidRDefault="0054285F" w:rsidP="00D55B52">
      <w:pPr>
        <w:numPr>
          <w:ilvl w:val="0"/>
          <w:numId w:val="1"/>
        </w:numPr>
        <w:spacing w:after="0" w:line="360" w:lineRule="auto"/>
        <w:contextualSpacing/>
        <w:jc w:val="both"/>
        <w:rPr>
          <w:rFonts w:ascii="Times New Roman" w:eastAsia="Calibri" w:hAnsi="Times New Roman" w:cs="Times New Roman"/>
          <w:color w:val="000000" w:themeColor="text1"/>
          <w:sz w:val="24"/>
          <w:szCs w:val="24"/>
          <w:shd w:val="clear" w:color="auto" w:fill="FFFFFF"/>
        </w:rPr>
      </w:pPr>
      <w:r w:rsidRPr="008A2F3D">
        <w:rPr>
          <w:rFonts w:ascii="Times New Roman" w:eastAsia="Calibri" w:hAnsi="Times New Roman" w:cs="Times New Roman"/>
          <w:color w:val="000000" w:themeColor="text1"/>
          <w:sz w:val="24"/>
          <w:szCs w:val="24"/>
          <w:shd w:val="clear" w:color="auto" w:fill="FFFFFF"/>
        </w:rPr>
        <w:t>Analyze</w:t>
      </w:r>
      <w:r w:rsidR="009E7901" w:rsidRPr="008A2F3D">
        <w:rPr>
          <w:rFonts w:ascii="Times New Roman" w:eastAsia="Calibri" w:hAnsi="Times New Roman" w:cs="Times New Roman"/>
          <w:color w:val="000000" w:themeColor="text1"/>
          <w:sz w:val="24"/>
          <w:szCs w:val="24"/>
          <w:shd w:val="clear" w:color="auto" w:fill="FFFFFF"/>
        </w:rPr>
        <w:t xml:space="preserve"> </w:t>
      </w:r>
      <w:r w:rsidR="00D55B52" w:rsidRPr="008A2F3D">
        <w:rPr>
          <w:rFonts w:ascii="Times New Roman" w:hAnsi="Times New Roman" w:cs="Times New Roman"/>
          <w:color w:val="000000" w:themeColor="text1"/>
          <w:sz w:val="24"/>
          <w:szCs w:val="24"/>
          <w:shd w:val="clear" w:color="auto" w:fill="FFFFFF"/>
        </w:rPr>
        <w:t>existing r</w:t>
      </w:r>
      <w:r w:rsidR="008A2F3D">
        <w:rPr>
          <w:rFonts w:ascii="Times New Roman" w:hAnsi="Times New Roman" w:cs="Times New Roman"/>
          <w:color w:val="000000" w:themeColor="text1"/>
          <w:sz w:val="24"/>
          <w:szCs w:val="24"/>
          <w:shd w:val="clear" w:color="auto" w:fill="FFFFFF"/>
        </w:rPr>
        <w:t>egional rivalries and alliances,</w:t>
      </w:r>
      <w:r w:rsidR="008A2F3D" w:rsidRPr="008A2F3D">
        <w:rPr>
          <w:rFonts w:ascii="Times New Roman" w:hAnsi="Times New Roman" w:cs="Times New Roman"/>
          <w:color w:val="000000" w:themeColor="text1"/>
          <w:sz w:val="24"/>
          <w:szCs w:val="24"/>
          <w:shd w:val="clear" w:color="auto" w:fill="FFFFFF"/>
        </w:rPr>
        <w:t xml:space="preserve"> and</w:t>
      </w:r>
      <w:r w:rsidR="00D55B52" w:rsidRPr="008A2F3D">
        <w:rPr>
          <w:rFonts w:ascii="Times New Roman" w:hAnsi="Times New Roman" w:cs="Times New Roman"/>
          <w:color w:val="000000" w:themeColor="text1"/>
          <w:sz w:val="24"/>
          <w:szCs w:val="24"/>
          <w:shd w:val="clear" w:color="auto" w:fill="FFFFFF"/>
        </w:rPr>
        <w:t xml:space="preserve"> its impact Ethiopia's strategic </w:t>
      </w:r>
      <w:r w:rsidR="008A2F3D">
        <w:rPr>
          <w:rFonts w:ascii="Times New Roman" w:hAnsi="Times New Roman" w:cs="Times New Roman"/>
          <w:color w:val="000000" w:themeColor="text1"/>
          <w:sz w:val="24"/>
          <w:szCs w:val="24"/>
          <w:shd w:val="clear" w:color="auto" w:fill="FFFFFF"/>
        </w:rPr>
        <w:t>interests</w:t>
      </w:r>
      <w:r w:rsidR="00D55B52" w:rsidRPr="008A2F3D">
        <w:rPr>
          <w:rFonts w:ascii="Times New Roman" w:hAnsi="Times New Roman" w:cs="Times New Roman"/>
          <w:color w:val="000000" w:themeColor="text1"/>
          <w:sz w:val="24"/>
          <w:szCs w:val="24"/>
          <w:shd w:val="clear" w:color="auto" w:fill="FFFFFF"/>
        </w:rPr>
        <w:t xml:space="preserve"> in the Middle East</w:t>
      </w:r>
    </w:p>
    <w:p w:rsidR="000C1BEB" w:rsidRPr="008A2F3D" w:rsidRDefault="00D55B52" w:rsidP="00D55B52">
      <w:pPr>
        <w:numPr>
          <w:ilvl w:val="0"/>
          <w:numId w:val="1"/>
        </w:numPr>
        <w:spacing w:after="0" w:line="360" w:lineRule="auto"/>
        <w:contextualSpacing/>
        <w:jc w:val="both"/>
        <w:rPr>
          <w:rFonts w:ascii="Times New Roman" w:eastAsia="Calibri" w:hAnsi="Times New Roman" w:cs="Times New Roman"/>
          <w:color w:val="000000" w:themeColor="text1"/>
          <w:sz w:val="24"/>
          <w:szCs w:val="24"/>
          <w:shd w:val="clear" w:color="auto" w:fill="FFFFFF"/>
        </w:rPr>
      </w:pPr>
      <w:r w:rsidRPr="008A2F3D">
        <w:rPr>
          <w:rFonts w:ascii="Times New Roman" w:eastAsia="Calibri" w:hAnsi="Times New Roman" w:cs="Times New Roman"/>
          <w:color w:val="000000" w:themeColor="text1"/>
          <w:sz w:val="24"/>
          <w:szCs w:val="24"/>
          <w:shd w:val="clear" w:color="auto" w:fill="FFFFFF"/>
        </w:rPr>
        <w:t>Forward feasible</w:t>
      </w:r>
      <w:r w:rsidR="000C1BEB" w:rsidRPr="008A2F3D">
        <w:rPr>
          <w:rFonts w:ascii="Times New Roman" w:eastAsia="Calibri" w:hAnsi="Times New Roman" w:cs="Times New Roman"/>
          <w:color w:val="000000" w:themeColor="text1"/>
          <w:sz w:val="24"/>
          <w:szCs w:val="24"/>
          <w:shd w:val="clear" w:color="auto" w:fill="FFFFFF"/>
        </w:rPr>
        <w:t xml:space="preserve"> </w:t>
      </w:r>
      <w:r w:rsidR="00936FCE" w:rsidRPr="008A2F3D">
        <w:rPr>
          <w:rFonts w:ascii="Times New Roman" w:eastAsia="Calibri" w:hAnsi="Times New Roman" w:cs="Times New Roman"/>
          <w:color w:val="000000" w:themeColor="text1"/>
          <w:sz w:val="24"/>
          <w:szCs w:val="24"/>
          <w:shd w:val="clear" w:color="auto" w:fill="FFFFFF"/>
        </w:rPr>
        <w:t>policy</w:t>
      </w:r>
      <w:r w:rsidR="000C1BEB" w:rsidRPr="008A2F3D">
        <w:rPr>
          <w:rFonts w:ascii="Times New Roman" w:eastAsia="Calibri" w:hAnsi="Times New Roman" w:cs="Times New Roman"/>
          <w:color w:val="000000" w:themeColor="text1"/>
          <w:sz w:val="24"/>
          <w:szCs w:val="24"/>
          <w:shd w:val="clear" w:color="auto" w:fill="FFFFFF"/>
        </w:rPr>
        <w:t xml:space="preserve"> options that would help Ethiopia to navigate</w:t>
      </w:r>
      <w:r w:rsidR="002B17E1" w:rsidRPr="008A2F3D">
        <w:rPr>
          <w:rFonts w:ascii="Times New Roman" w:eastAsia="Calibri" w:hAnsi="Times New Roman" w:cs="Times New Roman"/>
          <w:color w:val="000000" w:themeColor="text1"/>
          <w:sz w:val="24"/>
          <w:szCs w:val="24"/>
          <w:shd w:val="clear" w:color="auto" w:fill="FFFFFF"/>
        </w:rPr>
        <w:t xml:space="preserve"> its national interests</w:t>
      </w:r>
      <w:r w:rsidR="000C1BEB" w:rsidRPr="008A2F3D">
        <w:rPr>
          <w:rFonts w:ascii="Times New Roman" w:eastAsia="Calibri" w:hAnsi="Times New Roman" w:cs="Times New Roman"/>
          <w:color w:val="000000" w:themeColor="text1"/>
          <w:sz w:val="24"/>
          <w:szCs w:val="24"/>
          <w:shd w:val="clear" w:color="auto" w:fill="FFFFFF"/>
        </w:rPr>
        <w:t xml:space="preserve"> </w:t>
      </w:r>
      <w:r w:rsidR="00936FCE" w:rsidRPr="008A2F3D">
        <w:rPr>
          <w:rFonts w:ascii="Times New Roman" w:eastAsia="Calibri" w:hAnsi="Times New Roman" w:cs="Times New Roman"/>
          <w:color w:val="000000" w:themeColor="text1"/>
          <w:sz w:val="24"/>
          <w:szCs w:val="24"/>
          <w:shd w:val="clear" w:color="auto" w:fill="FFFFFF"/>
        </w:rPr>
        <w:t>in</w:t>
      </w:r>
      <w:r w:rsidR="002B17E1" w:rsidRPr="008A2F3D">
        <w:rPr>
          <w:rFonts w:ascii="Times New Roman" w:eastAsia="Calibri" w:hAnsi="Times New Roman" w:cs="Times New Roman"/>
          <w:color w:val="000000" w:themeColor="text1"/>
          <w:sz w:val="24"/>
          <w:szCs w:val="24"/>
          <w:shd w:val="clear" w:color="auto" w:fill="FFFFFF"/>
        </w:rPr>
        <w:t xml:space="preserve"> </w:t>
      </w:r>
      <w:r w:rsidR="008A2F3D">
        <w:rPr>
          <w:rFonts w:ascii="Times New Roman" w:eastAsia="Calibri" w:hAnsi="Times New Roman" w:cs="Times New Roman"/>
          <w:color w:val="000000" w:themeColor="text1"/>
          <w:sz w:val="24"/>
          <w:szCs w:val="24"/>
          <w:shd w:val="clear" w:color="auto" w:fill="FFFFFF"/>
        </w:rPr>
        <w:t xml:space="preserve">the </w:t>
      </w:r>
      <w:r w:rsidR="002B17E1" w:rsidRPr="008A2F3D">
        <w:rPr>
          <w:rFonts w:ascii="Times New Roman" w:eastAsia="Calibri" w:hAnsi="Times New Roman" w:cs="Times New Roman"/>
          <w:color w:val="000000" w:themeColor="text1"/>
          <w:sz w:val="24"/>
          <w:szCs w:val="24"/>
          <w:shd w:val="clear" w:color="auto" w:fill="FFFFFF"/>
        </w:rPr>
        <w:t xml:space="preserve">labyrinth </w:t>
      </w:r>
      <w:r w:rsidR="00936FCE" w:rsidRPr="008A2F3D">
        <w:rPr>
          <w:rFonts w:ascii="Times New Roman" w:eastAsia="Calibri" w:hAnsi="Times New Roman" w:cs="Times New Roman"/>
          <w:color w:val="000000" w:themeColor="text1"/>
          <w:sz w:val="24"/>
          <w:szCs w:val="24"/>
          <w:shd w:val="clear" w:color="auto" w:fill="FFFFFF"/>
        </w:rPr>
        <w:t xml:space="preserve">geopolitical </w:t>
      </w:r>
      <w:r w:rsidR="00D07000">
        <w:rPr>
          <w:rFonts w:ascii="Times New Roman" w:eastAsia="Calibri" w:hAnsi="Times New Roman" w:cs="Times New Roman"/>
          <w:color w:val="000000" w:themeColor="text1"/>
          <w:sz w:val="24"/>
          <w:szCs w:val="24"/>
          <w:shd w:val="clear" w:color="auto" w:fill="FFFFFF"/>
        </w:rPr>
        <w:t>Chessboard</w:t>
      </w:r>
      <w:r w:rsidR="002B17E1" w:rsidRPr="008A2F3D">
        <w:rPr>
          <w:rFonts w:ascii="Times New Roman" w:eastAsia="Calibri" w:hAnsi="Times New Roman" w:cs="Times New Roman"/>
          <w:color w:val="000000" w:themeColor="text1"/>
          <w:sz w:val="24"/>
          <w:szCs w:val="24"/>
          <w:shd w:val="clear" w:color="auto" w:fill="FFFFFF"/>
        </w:rPr>
        <w:t xml:space="preserve"> of the Middle East. </w:t>
      </w:r>
    </w:p>
    <w:p w:rsidR="00DC2224" w:rsidRPr="008A2F3D" w:rsidRDefault="0051519E" w:rsidP="00DC2224">
      <w:pPr>
        <w:keepNext/>
        <w:keepLines/>
        <w:spacing w:before="40" w:after="0" w:line="360" w:lineRule="auto"/>
        <w:outlineLvl w:val="1"/>
        <w:rPr>
          <w:rFonts w:ascii="Times New Roman" w:eastAsia="SimSun" w:hAnsi="Times New Roman" w:cs="Times New Roman"/>
          <w:b/>
          <w:color w:val="000000" w:themeColor="text1"/>
          <w:sz w:val="26"/>
          <w:szCs w:val="26"/>
          <w:shd w:val="clear" w:color="auto" w:fill="FFFFFF"/>
        </w:rPr>
      </w:pPr>
      <w:bookmarkStart w:id="3" w:name="_Toc150091895"/>
      <w:r w:rsidRPr="008A2F3D">
        <w:rPr>
          <w:rFonts w:ascii="Times New Roman" w:eastAsia="SimSun" w:hAnsi="Times New Roman" w:cs="Times New Roman"/>
          <w:b/>
          <w:color w:val="000000" w:themeColor="text1"/>
          <w:sz w:val="26"/>
          <w:szCs w:val="26"/>
          <w:shd w:val="clear" w:color="auto" w:fill="FFFFFF"/>
        </w:rPr>
        <w:t>1.4</w:t>
      </w:r>
      <w:r w:rsidR="009C5309" w:rsidRPr="008A2F3D">
        <w:rPr>
          <w:rFonts w:ascii="Times New Roman" w:eastAsia="SimSun" w:hAnsi="Times New Roman" w:cs="Times New Roman"/>
          <w:b/>
          <w:color w:val="000000" w:themeColor="text1"/>
          <w:sz w:val="26"/>
          <w:szCs w:val="26"/>
          <w:shd w:val="clear" w:color="auto" w:fill="FFFFFF"/>
        </w:rPr>
        <w:t xml:space="preserve"> </w:t>
      </w:r>
      <w:r w:rsidR="00DC2224" w:rsidRPr="008A2F3D">
        <w:rPr>
          <w:rFonts w:ascii="Times New Roman" w:eastAsia="SimSun" w:hAnsi="Times New Roman" w:cs="Times New Roman"/>
          <w:b/>
          <w:color w:val="000000" w:themeColor="text1"/>
          <w:sz w:val="26"/>
          <w:szCs w:val="26"/>
          <w:shd w:val="clear" w:color="auto" w:fill="FFFFFF"/>
        </w:rPr>
        <w:t>The Scope of the Study</w:t>
      </w:r>
      <w:bookmarkEnd w:id="3"/>
      <w:r w:rsidR="00DC2224" w:rsidRPr="008A2F3D">
        <w:rPr>
          <w:rFonts w:ascii="Times New Roman" w:eastAsia="SimSun" w:hAnsi="Times New Roman" w:cs="Times New Roman"/>
          <w:b/>
          <w:color w:val="000000" w:themeColor="text1"/>
          <w:sz w:val="26"/>
          <w:szCs w:val="26"/>
          <w:shd w:val="clear" w:color="auto" w:fill="FFFFFF"/>
        </w:rPr>
        <w:t xml:space="preserve"> </w:t>
      </w:r>
    </w:p>
    <w:p w:rsidR="007944DA" w:rsidRPr="008A2F3D" w:rsidRDefault="00DC2224" w:rsidP="004E7957">
      <w:pPr>
        <w:spacing w:line="360" w:lineRule="auto"/>
        <w:jc w:val="both"/>
        <w:rPr>
          <w:rFonts w:ascii="Times New Roman" w:eastAsia="Calibri" w:hAnsi="Times New Roman" w:cs="Times New Roman"/>
          <w:color w:val="000000" w:themeColor="text1"/>
          <w:sz w:val="24"/>
          <w:szCs w:val="24"/>
          <w:shd w:val="clear" w:color="auto" w:fill="FFFFFF"/>
        </w:rPr>
      </w:pPr>
      <w:r w:rsidRPr="008A2F3D">
        <w:rPr>
          <w:rFonts w:ascii="Times New Roman" w:eastAsia="Calibri" w:hAnsi="Times New Roman" w:cs="Times New Roman"/>
          <w:color w:val="000000" w:themeColor="text1"/>
          <w:sz w:val="24"/>
          <w:szCs w:val="24"/>
          <w:shd w:val="clear" w:color="auto" w:fill="FFFFFF"/>
        </w:rPr>
        <w:t xml:space="preserve">The study intends to examine the </w:t>
      </w:r>
      <w:r w:rsidR="00FA27FD" w:rsidRPr="008A2F3D">
        <w:rPr>
          <w:rFonts w:ascii="Times New Roman" w:eastAsia="Calibri" w:hAnsi="Times New Roman" w:cs="Times New Roman"/>
          <w:color w:val="000000" w:themeColor="text1"/>
          <w:sz w:val="24"/>
          <w:szCs w:val="24"/>
          <w:shd w:val="clear" w:color="auto" w:fill="FFFFFF"/>
        </w:rPr>
        <w:t xml:space="preserve">geopolitical </w:t>
      </w:r>
      <w:r w:rsidR="004B2AA5">
        <w:rPr>
          <w:rFonts w:ascii="Times New Roman" w:eastAsia="Calibri" w:hAnsi="Times New Roman" w:cs="Times New Roman"/>
          <w:color w:val="000000" w:themeColor="text1"/>
          <w:sz w:val="24"/>
          <w:szCs w:val="24"/>
          <w:shd w:val="clear" w:color="auto" w:fill="FFFFFF"/>
        </w:rPr>
        <w:t>c</w:t>
      </w:r>
      <w:r w:rsidR="00D07000">
        <w:rPr>
          <w:rFonts w:ascii="Times New Roman" w:eastAsia="Calibri" w:hAnsi="Times New Roman" w:cs="Times New Roman"/>
          <w:color w:val="000000" w:themeColor="text1"/>
          <w:sz w:val="24"/>
          <w:szCs w:val="24"/>
          <w:shd w:val="clear" w:color="auto" w:fill="FFFFFF"/>
        </w:rPr>
        <w:t>hessboard</w:t>
      </w:r>
      <w:r w:rsidR="00FA27FD" w:rsidRPr="008A2F3D">
        <w:rPr>
          <w:rFonts w:ascii="Times New Roman" w:eastAsia="Calibri" w:hAnsi="Times New Roman" w:cs="Times New Roman"/>
          <w:color w:val="000000" w:themeColor="text1"/>
          <w:sz w:val="24"/>
          <w:szCs w:val="24"/>
          <w:shd w:val="clear" w:color="auto" w:fill="FFFFFF"/>
        </w:rPr>
        <w:t xml:space="preserve"> of the Middle East vis-à-vis Ethiopian interest in the region. </w:t>
      </w:r>
      <w:r w:rsidR="004F327F" w:rsidRPr="008A2F3D">
        <w:rPr>
          <w:rFonts w:ascii="Times New Roman" w:eastAsia="Calibri" w:hAnsi="Times New Roman" w:cs="Times New Roman"/>
          <w:color w:val="000000" w:themeColor="text1"/>
          <w:sz w:val="24"/>
          <w:szCs w:val="24"/>
          <w:shd w:val="clear" w:color="auto" w:fill="FFFFFF"/>
        </w:rPr>
        <w:t xml:space="preserve">The new geopolitical </w:t>
      </w:r>
      <w:r w:rsidR="00FC7E91">
        <w:rPr>
          <w:rFonts w:ascii="Times New Roman" w:eastAsia="Calibri" w:hAnsi="Times New Roman" w:cs="Times New Roman"/>
          <w:color w:val="000000" w:themeColor="text1"/>
          <w:sz w:val="24"/>
          <w:szCs w:val="24"/>
          <w:shd w:val="clear" w:color="auto" w:fill="FFFFFF"/>
        </w:rPr>
        <w:t>c</w:t>
      </w:r>
      <w:r w:rsidR="00D07000">
        <w:rPr>
          <w:rFonts w:ascii="Times New Roman" w:eastAsia="Calibri" w:hAnsi="Times New Roman" w:cs="Times New Roman"/>
          <w:color w:val="000000" w:themeColor="text1"/>
          <w:sz w:val="24"/>
          <w:szCs w:val="24"/>
          <w:shd w:val="clear" w:color="auto" w:fill="FFFFFF"/>
        </w:rPr>
        <w:t>hessboard</w:t>
      </w:r>
      <w:r w:rsidR="004F327F" w:rsidRPr="008A2F3D">
        <w:rPr>
          <w:rFonts w:ascii="Times New Roman" w:eastAsia="Calibri" w:hAnsi="Times New Roman" w:cs="Times New Roman"/>
          <w:color w:val="000000" w:themeColor="text1"/>
          <w:sz w:val="24"/>
          <w:szCs w:val="24"/>
          <w:shd w:val="clear" w:color="auto" w:fill="FFFFFF"/>
        </w:rPr>
        <w:t xml:space="preserve"> following the Arab spring is the focus of this study. Due to Ethiopia’s geographical proximity and cultural ties with the Middle East, the study will pay a particular attention to Ethiopia.</w:t>
      </w:r>
      <w:r w:rsidR="0054285F" w:rsidRPr="008A2F3D">
        <w:rPr>
          <w:rFonts w:ascii="Times New Roman" w:eastAsia="Calibri" w:hAnsi="Times New Roman" w:cs="Times New Roman"/>
          <w:color w:val="000000" w:themeColor="text1"/>
          <w:sz w:val="24"/>
          <w:szCs w:val="24"/>
          <w:shd w:val="clear" w:color="auto" w:fill="FFFFFF"/>
        </w:rPr>
        <w:t xml:space="preserve"> Exhaustive and in-depth analysis on the geopolitical </w:t>
      </w:r>
      <w:r w:rsidR="00FC7E91">
        <w:rPr>
          <w:rFonts w:ascii="Times New Roman" w:eastAsia="Calibri" w:hAnsi="Times New Roman" w:cs="Times New Roman"/>
          <w:color w:val="000000" w:themeColor="text1"/>
          <w:sz w:val="24"/>
          <w:szCs w:val="24"/>
          <w:shd w:val="clear" w:color="auto" w:fill="FFFFFF"/>
        </w:rPr>
        <w:t>c</w:t>
      </w:r>
      <w:r w:rsidR="00D07000">
        <w:rPr>
          <w:rFonts w:ascii="Times New Roman" w:eastAsia="Calibri" w:hAnsi="Times New Roman" w:cs="Times New Roman"/>
          <w:color w:val="000000" w:themeColor="text1"/>
          <w:sz w:val="24"/>
          <w:szCs w:val="24"/>
          <w:shd w:val="clear" w:color="auto" w:fill="FFFFFF"/>
        </w:rPr>
        <w:t>hessboard</w:t>
      </w:r>
      <w:r w:rsidR="0054285F" w:rsidRPr="008A2F3D">
        <w:rPr>
          <w:rFonts w:ascii="Times New Roman" w:eastAsia="Calibri" w:hAnsi="Times New Roman" w:cs="Times New Roman"/>
          <w:color w:val="000000" w:themeColor="text1"/>
          <w:sz w:val="24"/>
          <w:szCs w:val="24"/>
          <w:shd w:val="clear" w:color="auto" w:fill="FFFFFF"/>
        </w:rPr>
        <w:t xml:space="preserve"> of the Middle East will </w:t>
      </w:r>
      <w:r w:rsidR="006879F3" w:rsidRPr="008A2F3D">
        <w:rPr>
          <w:rFonts w:ascii="Times New Roman" w:eastAsia="Calibri" w:hAnsi="Times New Roman" w:cs="Times New Roman"/>
          <w:color w:val="000000" w:themeColor="text1"/>
          <w:sz w:val="24"/>
          <w:szCs w:val="24"/>
          <w:shd w:val="clear" w:color="auto" w:fill="FFFFFF"/>
        </w:rPr>
        <w:t>not be the focus of this</w:t>
      </w:r>
      <w:r w:rsidR="0054285F" w:rsidRPr="008A2F3D">
        <w:rPr>
          <w:rFonts w:ascii="Times New Roman" w:eastAsia="Calibri" w:hAnsi="Times New Roman" w:cs="Times New Roman"/>
          <w:color w:val="000000" w:themeColor="text1"/>
          <w:sz w:val="24"/>
          <w:szCs w:val="24"/>
          <w:shd w:val="clear" w:color="auto" w:fill="FFFFFF"/>
        </w:rPr>
        <w:t xml:space="preserve"> study. </w:t>
      </w:r>
    </w:p>
    <w:p w:rsidR="00CE4E7C" w:rsidRPr="008A2F3D" w:rsidRDefault="0051519E" w:rsidP="00CE4E7C">
      <w:pPr>
        <w:spacing w:after="200" w:line="360" w:lineRule="auto"/>
        <w:jc w:val="both"/>
        <w:rPr>
          <w:rFonts w:ascii="Times New Roman" w:eastAsia="Calibri" w:hAnsi="Times New Roman" w:cs="Times New Roman"/>
          <w:b/>
          <w:color w:val="000000" w:themeColor="text1"/>
          <w:sz w:val="24"/>
          <w:szCs w:val="24"/>
          <w:lang w:val="en-GB"/>
        </w:rPr>
      </w:pPr>
      <w:r w:rsidRPr="008A2F3D">
        <w:rPr>
          <w:rFonts w:ascii="Times New Roman" w:eastAsia="Calibri" w:hAnsi="Times New Roman" w:cs="Times New Roman"/>
          <w:b/>
          <w:color w:val="000000" w:themeColor="text1"/>
          <w:sz w:val="24"/>
          <w:szCs w:val="24"/>
          <w:lang w:val="en-GB"/>
        </w:rPr>
        <w:t>1.5</w:t>
      </w:r>
      <w:r w:rsidR="00CE4E7C" w:rsidRPr="008A2F3D">
        <w:rPr>
          <w:rFonts w:ascii="Times New Roman" w:eastAsia="Calibri" w:hAnsi="Times New Roman" w:cs="Times New Roman"/>
          <w:b/>
          <w:color w:val="000000" w:themeColor="text1"/>
          <w:sz w:val="24"/>
          <w:szCs w:val="24"/>
          <w:lang w:val="en-GB"/>
        </w:rPr>
        <w:t xml:space="preserve"> Methodology</w:t>
      </w:r>
    </w:p>
    <w:p w:rsidR="00CE4E7C" w:rsidRPr="008A2F3D" w:rsidRDefault="0051519E" w:rsidP="00CE4E7C">
      <w:pPr>
        <w:keepNext/>
        <w:keepLines/>
        <w:spacing w:before="200" w:after="0" w:line="276" w:lineRule="auto"/>
        <w:outlineLvl w:val="2"/>
        <w:rPr>
          <w:rFonts w:ascii="Times New Roman" w:eastAsia="Times New Roman" w:hAnsi="Times New Roman" w:cs="Times New Roman"/>
          <w:b/>
          <w:bCs/>
          <w:color w:val="000000" w:themeColor="text1"/>
          <w:sz w:val="24"/>
          <w:szCs w:val="24"/>
        </w:rPr>
      </w:pPr>
      <w:bookmarkStart w:id="4" w:name="_Toc78273893"/>
      <w:r w:rsidRPr="008A2F3D">
        <w:rPr>
          <w:rFonts w:ascii="Times New Roman" w:eastAsia="Times New Roman" w:hAnsi="Times New Roman" w:cs="Times New Roman"/>
          <w:b/>
          <w:bCs/>
          <w:color w:val="000000" w:themeColor="text1"/>
          <w:sz w:val="24"/>
          <w:szCs w:val="24"/>
        </w:rPr>
        <w:t>1.5</w:t>
      </w:r>
      <w:r w:rsidR="00CE4E7C" w:rsidRPr="008A2F3D">
        <w:rPr>
          <w:rFonts w:ascii="Times New Roman" w:eastAsia="Times New Roman" w:hAnsi="Times New Roman" w:cs="Times New Roman"/>
          <w:b/>
          <w:bCs/>
          <w:color w:val="000000" w:themeColor="text1"/>
          <w:sz w:val="24"/>
          <w:szCs w:val="24"/>
        </w:rPr>
        <w:t>.1 Design of the Study</w:t>
      </w:r>
      <w:bookmarkEnd w:id="4"/>
    </w:p>
    <w:p w:rsidR="001B2F5E" w:rsidRPr="001B2F5E" w:rsidRDefault="001B2F5E" w:rsidP="00CE4E7C">
      <w:pPr>
        <w:spacing w:before="240" w:after="200" w:line="360" w:lineRule="auto"/>
        <w:jc w:val="both"/>
        <w:rPr>
          <w:rFonts w:ascii="Times New Roman" w:eastAsia="Calibri" w:hAnsi="Times New Roman" w:cs="Times New Roman"/>
          <w:color w:val="000000" w:themeColor="text1"/>
          <w:sz w:val="24"/>
          <w:szCs w:val="24"/>
        </w:rPr>
      </w:pPr>
      <w:r w:rsidRPr="001B2F5E">
        <w:rPr>
          <w:rStyle w:val="Strong"/>
          <w:rFonts w:ascii="Times New Roman" w:hAnsi="Times New Roman" w:cs="Times New Roman"/>
          <w:b w:val="0"/>
          <w:color w:val="000000" w:themeColor="text1"/>
          <w:sz w:val="24"/>
          <w:szCs w:val="24"/>
          <w:shd w:val="clear" w:color="auto" w:fill="FFFFFF"/>
        </w:rPr>
        <w:t>This study investigates Ethiopia's interests in the Middle East within the context of the region's complex geopolitical landscape</w:t>
      </w:r>
      <w:r w:rsidRPr="001B2F5E">
        <w:rPr>
          <w:rStyle w:val="Strong"/>
          <w:rFonts w:ascii="Times New Roman" w:hAnsi="Times New Roman" w:cs="Times New Roman"/>
          <w:color w:val="000000" w:themeColor="text1"/>
          <w:sz w:val="24"/>
          <w:szCs w:val="24"/>
          <w:shd w:val="clear" w:color="auto" w:fill="FFFFFF"/>
        </w:rPr>
        <w:t>.</w:t>
      </w:r>
      <w:r w:rsidRPr="001B2F5E">
        <w:rPr>
          <w:rFonts w:ascii="Times New Roman" w:hAnsi="Times New Roman" w:cs="Times New Roman"/>
          <w:color w:val="000000" w:themeColor="text1"/>
          <w:sz w:val="24"/>
          <w:szCs w:val="24"/>
          <w:shd w:val="clear" w:color="auto" w:fill="FFFFFF"/>
        </w:rPr>
        <w:t xml:space="preserve"> Both descriptive and explanatory research designs will be employed. The descriptive approach will provide in-depth descriptions of relevant variables, particularly through in-depth interviews. The explanatory approach will delve into the causal relationships between these variables, addressing questions about how and why Ethiopian interests are shaped by the Middle East's geopolitical dynamics. This combined approach will enable a thorough analysis of Ethiopia's position amidst the region's intricate chessboard</w:t>
      </w:r>
      <w:r w:rsidRPr="001B2F5E">
        <w:rPr>
          <w:rFonts w:ascii="Times New Roman" w:eastAsia="Calibri" w:hAnsi="Times New Roman" w:cs="Times New Roman"/>
          <w:color w:val="000000" w:themeColor="text1"/>
          <w:sz w:val="24"/>
          <w:szCs w:val="24"/>
        </w:rPr>
        <w:t xml:space="preserve"> (Ibid).</w:t>
      </w:r>
    </w:p>
    <w:p w:rsidR="00CE4E7C" w:rsidRPr="008A2F3D" w:rsidRDefault="0051519E" w:rsidP="00CE4E7C">
      <w:pPr>
        <w:keepNext/>
        <w:keepLines/>
        <w:spacing w:before="200" w:after="0" w:line="276" w:lineRule="auto"/>
        <w:outlineLvl w:val="2"/>
        <w:rPr>
          <w:rFonts w:ascii="Times New Roman" w:eastAsia="Times New Roman" w:hAnsi="Times New Roman" w:cs="Times New Roman"/>
          <w:b/>
          <w:bCs/>
          <w:color w:val="000000" w:themeColor="text1"/>
          <w:sz w:val="24"/>
          <w:szCs w:val="24"/>
        </w:rPr>
      </w:pPr>
      <w:bookmarkStart w:id="5" w:name="_Toc78273894"/>
      <w:r w:rsidRPr="008A2F3D">
        <w:rPr>
          <w:rFonts w:ascii="Times New Roman" w:eastAsia="Times New Roman" w:hAnsi="Times New Roman" w:cs="Times New Roman"/>
          <w:b/>
          <w:bCs/>
          <w:color w:val="000000" w:themeColor="text1"/>
          <w:sz w:val="24"/>
          <w:szCs w:val="24"/>
        </w:rPr>
        <w:lastRenderedPageBreak/>
        <w:t>1.5</w:t>
      </w:r>
      <w:r w:rsidR="009C5309" w:rsidRPr="008A2F3D">
        <w:rPr>
          <w:rFonts w:ascii="Times New Roman" w:eastAsia="Times New Roman" w:hAnsi="Times New Roman" w:cs="Times New Roman"/>
          <w:b/>
          <w:bCs/>
          <w:color w:val="000000" w:themeColor="text1"/>
          <w:sz w:val="24"/>
          <w:szCs w:val="24"/>
        </w:rPr>
        <w:t>.2 Methods</w:t>
      </w:r>
      <w:r w:rsidR="00CE4E7C" w:rsidRPr="008A2F3D">
        <w:rPr>
          <w:rFonts w:ascii="Times New Roman" w:eastAsia="Times New Roman" w:hAnsi="Times New Roman" w:cs="Times New Roman"/>
          <w:b/>
          <w:bCs/>
          <w:color w:val="000000" w:themeColor="text1"/>
          <w:sz w:val="24"/>
          <w:szCs w:val="24"/>
        </w:rPr>
        <w:t xml:space="preserve"> of the Study</w:t>
      </w:r>
      <w:bookmarkEnd w:id="5"/>
    </w:p>
    <w:p w:rsidR="00CE4E7C" w:rsidRPr="008A2F3D" w:rsidRDefault="0051519E" w:rsidP="00CE4E7C">
      <w:pPr>
        <w:keepNext/>
        <w:keepLines/>
        <w:spacing w:before="200" w:after="0" w:line="276" w:lineRule="auto"/>
        <w:outlineLvl w:val="3"/>
        <w:rPr>
          <w:rFonts w:ascii="Times New Roman" w:eastAsia="Times New Roman" w:hAnsi="Times New Roman" w:cs="Times New Roman"/>
          <w:b/>
          <w:bCs/>
          <w:iCs/>
          <w:color w:val="000000" w:themeColor="text1"/>
          <w:sz w:val="24"/>
          <w:szCs w:val="24"/>
        </w:rPr>
      </w:pPr>
      <w:bookmarkStart w:id="6" w:name="_Toc78273895"/>
      <w:r w:rsidRPr="008A2F3D">
        <w:rPr>
          <w:rFonts w:ascii="Times New Roman" w:eastAsia="Times New Roman" w:hAnsi="Times New Roman" w:cs="Times New Roman"/>
          <w:b/>
          <w:bCs/>
          <w:iCs/>
          <w:color w:val="000000" w:themeColor="text1"/>
          <w:sz w:val="24"/>
          <w:szCs w:val="24"/>
        </w:rPr>
        <w:t>1.5</w:t>
      </w:r>
      <w:r w:rsidR="00CE4E7C" w:rsidRPr="008A2F3D">
        <w:rPr>
          <w:rFonts w:ascii="Times New Roman" w:eastAsia="Times New Roman" w:hAnsi="Times New Roman" w:cs="Times New Roman"/>
          <w:b/>
          <w:bCs/>
          <w:iCs/>
          <w:color w:val="000000" w:themeColor="text1"/>
          <w:sz w:val="24"/>
          <w:szCs w:val="24"/>
        </w:rPr>
        <w:t>.2.1 Type and Sources of Data</w:t>
      </w:r>
      <w:bookmarkEnd w:id="6"/>
      <w:r w:rsidR="00CE4E7C" w:rsidRPr="008A2F3D">
        <w:rPr>
          <w:rFonts w:ascii="Times New Roman" w:eastAsia="Times New Roman" w:hAnsi="Times New Roman" w:cs="Times New Roman"/>
          <w:b/>
          <w:bCs/>
          <w:iCs/>
          <w:color w:val="000000" w:themeColor="text1"/>
          <w:sz w:val="24"/>
          <w:szCs w:val="24"/>
        </w:rPr>
        <w:t xml:space="preserve"> </w:t>
      </w:r>
    </w:p>
    <w:p w:rsidR="00CE4E7C" w:rsidRPr="008A2F3D" w:rsidRDefault="00CE4E7C" w:rsidP="00CE4E7C">
      <w:pPr>
        <w:spacing w:before="240" w:after="200" w:line="360" w:lineRule="auto"/>
        <w:jc w:val="both"/>
        <w:rPr>
          <w:rFonts w:ascii="Times New Roman" w:eastAsia="Calibri" w:hAnsi="Times New Roman" w:cs="Times New Roman"/>
          <w:color w:val="000000" w:themeColor="text1"/>
          <w:sz w:val="24"/>
          <w:szCs w:val="24"/>
        </w:rPr>
      </w:pPr>
      <w:r w:rsidRPr="008A2F3D">
        <w:rPr>
          <w:rFonts w:ascii="Times New Roman" w:eastAsia="Calibri" w:hAnsi="Times New Roman" w:cs="Times New Roman"/>
          <w:color w:val="000000" w:themeColor="text1"/>
          <w:sz w:val="24"/>
          <w:szCs w:val="24"/>
        </w:rPr>
        <w:t xml:space="preserve">The researchers will employ a qualitative research method to assess </w:t>
      </w:r>
      <w:r w:rsidRPr="008A2F3D">
        <w:rPr>
          <w:rFonts w:ascii="Times New Roman" w:eastAsia="Calibri" w:hAnsi="Times New Roman" w:cs="Times New Roman"/>
          <w:color w:val="000000" w:themeColor="text1"/>
          <w:sz w:val="24"/>
          <w:szCs w:val="24"/>
          <w:shd w:val="clear" w:color="auto" w:fill="FFFFFF"/>
        </w:rPr>
        <w:t xml:space="preserve">examine the geopolitical </w:t>
      </w:r>
      <w:r w:rsidR="00D07000">
        <w:rPr>
          <w:rFonts w:ascii="Times New Roman" w:eastAsia="Calibri" w:hAnsi="Times New Roman" w:cs="Times New Roman"/>
          <w:color w:val="000000" w:themeColor="text1"/>
          <w:sz w:val="24"/>
          <w:szCs w:val="24"/>
          <w:shd w:val="clear" w:color="auto" w:fill="FFFFFF"/>
        </w:rPr>
        <w:t>Chessboard</w:t>
      </w:r>
      <w:r w:rsidRPr="008A2F3D">
        <w:rPr>
          <w:rFonts w:ascii="Times New Roman" w:eastAsia="Calibri" w:hAnsi="Times New Roman" w:cs="Times New Roman"/>
          <w:color w:val="000000" w:themeColor="text1"/>
          <w:sz w:val="24"/>
          <w:szCs w:val="24"/>
          <w:shd w:val="clear" w:color="auto" w:fill="FFFFFF"/>
        </w:rPr>
        <w:t xml:space="preserve"> of the Middle East vis-à-vis Ethiopian interest in the region</w:t>
      </w:r>
      <w:r w:rsidRPr="008A2F3D">
        <w:rPr>
          <w:rFonts w:ascii="Times New Roman" w:eastAsia="Calibri" w:hAnsi="Times New Roman" w:cs="Times New Roman"/>
          <w:color w:val="000000" w:themeColor="text1"/>
          <w:sz w:val="24"/>
          <w:szCs w:val="24"/>
        </w:rPr>
        <w:t>. The main focus in qualitative research is to understand, explain, explore, discover and clarify; situations, feelings, perceptions, attitudes, values, beliefs and experiences of participants of the research. Generally, a qualitative research has “</w:t>
      </w:r>
      <w:r w:rsidRPr="008A2F3D">
        <w:rPr>
          <w:rFonts w:ascii="Times New Roman" w:eastAsia="Calibri" w:hAnsi="Times New Roman" w:cs="Times New Roman"/>
          <w:i/>
          <w:color w:val="000000" w:themeColor="text1"/>
          <w:sz w:val="24"/>
          <w:szCs w:val="24"/>
        </w:rPr>
        <w:t>naturalistic</w:t>
      </w:r>
      <w:r w:rsidRPr="008A2F3D">
        <w:rPr>
          <w:rFonts w:ascii="Times New Roman" w:eastAsia="Calibri" w:hAnsi="Times New Roman" w:cs="Times New Roman"/>
          <w:color w:val="000000" w:themeColor="text1"/>
          <w:sz w:val="24"/>
          <w:szCs w:val="24"/>
        </w:rPr>
        <w:t xml:space="preserve"> </w:t>
      </w:r>
      <w:r w:rsidRPr="008A2F3D">
        <w:rPr>
          <w:rFonts w:ascii="Times New Roman" w:eastAsia="Calibri" w:hAnsi="Times New Roman" w:cs="Times New Roman"/>
          <w:i/>
          <w:iCs/>
          <w:color w:val="000000" w:themeColor="text1"/>
          <w:sz w:val="24"/>
          <w:szCs w:val="24"/>
        </w:rPr>
        <w:t>and interpretive approaches</w:t>
      </w:r>
      <w:r w:rsidRPr="008A2F3D">
        <w:rPr>
          <w:rFonts w:ascii="Times New Roman" w:eastAsia="Calibri" w:hAnsi="Times New Roman" w:cs="Times New Roman"/>
          <w:color w:val="000000" w:themeColor="text1"/>
          <w:sz w:val="24"/>
          <w:szCs w:val="24"/>
        </w:rPr>
        <w:t>” with understanding the meanings people attach to the phenomena (actions, decisions, issues, institutions, beliefs, values etc.) within their social world. It is helpful to understand deeply the “</w:t>
      </w:r>
      <w:r w:rsidRPr="008A2F3D">
        <w:rPr>
          <w:rFonts w:ascii="Times New Roman" w:eastAsia="Calibri" w:hAnsi="Times New Roman" w:cs="Times New Roman"/>
          <w:i/>
          <w:iCs/>
          <w:color w:val="000000" w:themeColor="text1"/>
          <w:sz w:val="24"/>
          <w:szCs w:val="24"/>
        </w:rPr>
        <w:t>participants’ lived experiences</w:t>
      </w:r>
      <w:r w:rsidRPr="008A2F3D">
        <w:rPr>
          <w:rFonts w:ascii="Times New Roman" w:eastAsia="Calibri" w:hAnsi="Times New Roman" w:cs="Times New Roman"/>
          <w:color w:val="000000" w:themeColor="text1"/>
          <w:sz w:val="24"/>
          <w:szCs w:val="24"/>
        </w:rPr>
        <w:t xml:space="preserve">” as it allows them to interpret their social reality (Marshall and </w:t>
      </w:r>
      <w:proofErr w:type="spellStart"/>
      <w:r w:rsidRPr="008A2F3D">
        <w:rPr>
          <w:rFonts w:ascii="Times New Roman" w:eastAsia="Calibri" w:hAnsi="Times New Roman" w:cs="Times New Roman"/>
          <w:color w:val="000000" w:themeColor="text1"/>
          <w:sz w:val="24"/>
          <w:szCs w:val="24"/>
        </w:rPr>
        <w:t>Rossman</w:t>
      </w:r>
      <w:proofErr w:type="spellEnd"/>
      <w:r w:rsidRPr="008A2F3D">
        <w:rPr>
          <w:rFonts w:ascii="Times New Roman" w:eastAsia="Calibri" w:hAnsi="Times New Roman" w:cs="Times New Roman"/>
          <w:color w:val="000000" w:themeColor="text1"/>
          <w:sz w:val="24"/>
          <w:szCs w:val="24"/>
        </w:rPr>
        <w:t xml:space="preserve">, 1995; </w:t>
      </w:r>
      <w:proofErr w:type="spellStart"/>
      <w:r w:rsidRPr="008A2F3D">
        <w:rPr>
          <w:rFonts w:ascii="Times New Roman" w:eastAsia="Calibri" w:hAnsi="Times New Roman" w:cs="Times New Roman"/>
          <w:color w:val="000000" w:themeColor="text1"/>
          <w:sz w:val="24"/>
          <w:szCs w:val="24"/>
        </w:rPr>
        <w:t>Bryman</w:t>
      </w:r>
      <w:proofErr w:type="spellEnd"/>
      <w:r w:rsidRPr="008A2F3D">
        <w:rPr>
          <w:rFonts w:ascii="Times New Roman" w:eastAsia="Calibri" w:hAnsi="Times New Roman" w:cs="Times New Roman"/>
          <w:color w:val="000000" w:themeColor="text1"/>
          <w:sz w:val="24"/>
          <w:szCs w:val="24"/>
        </w:rPr>
        <w:t>, 1988: 8).</w:t>
      </w:r>
    </w:p>
    <w:p w:rsidR="00CE4E7C" w:rsidRPr="008A2F3D" w:rsidRDefault="00CE4E7C" w:rsidP="00CE4E7C">
      <w:pPr>
        <w:spacing w:before="240" w:after="200" w:line="360" w:lineRule="auto"/>
        <w:jc w:val="both"/>
        <w:rPr>
          <w:rFonts w:ascii="Times New Roman" w:eastAsia="Times New Roman" w:hAnsi="Times New Roman" w:cs="Times New Roman"/>
          <w:color w:val="000000" w:themeColor="text1"/>
          <w:sz w:val="24"/>
          <w:szCs w:val="24"/>
        </w:rPr>
      </w:pPr>
      <w:r w:rsidRPr="008A2F3D">
        <w:rPr>
          <w:rFonts w:ascii="Times New Roman" w:eastAsia="Times New Roman" w:hAnsi="Times New Roman" w:cs="Times New Roman"/>
          <w:color w:val="000000" w:themeColor="text1"/>
          <w:sz w:val="24"/>
          <w:szCs w:val="24"/>
        </w:rPr>
        <w:t xml:space="preserve">The data will include both primary and secondary sources. Primary sources can be gathered from experts of </w:t>
      </w:r>
      <w:r w:rsidRPr="008A2F3D">
        <w:rPr>
          <w:rFonts w:ascii="Times New Roman" w:eastAsia="Calibri" w:hAnsi="Times New Roman" w:cs="Times New Roman"/>
          <w:color w:val="000000" w:themeColor="text1"/>
          <w:sz w:val="24"/>
          <w:szCs w:val="24"/>
        </w:rPr>
        <w:t>the FDRE Ministry of Foreign Affairs, various diplomats based</w:t>
      </w:r>
      <w:r w:rsidR="007C42F5" w:rsidRPr="008A2F3D">
        <w:rPr>
          <w:rFonts w:ascii="Times New Roman" w:eastAsia="Calibri" w:hAnsi="Times New Roman" w:cs="Times New Roman"/>
          <w:color w:val="000000" w:themeColor="text1"/>
          <w:sz w:val="24"/>
          <w:szCs w:val="24"/>
        </w:rPr>
        <w:t xml:space="preserve"> in Addis Ababa and abroad, </w:t>
      </w:r>
      <w:r w:rsidRPr="008A2F3D">
        <w:rPr>
          <w:rFonts w:ascii="Times New Roman" w:eastAsia="Calibri" w:hAnsi="Times New Roman" w:cs="Times New Roman"/>
          <w:color w:val="000000" w:themeColor="text1"/>
          <w:sz w:val="24"/>
          <w:szCs w:val="24"/>
        </w:rPr>
        <w:t>experts in the Middle East</w:t>
      </w:r>
      <w:r w:rsidR="007C42F5" w:rsidRPr="008A2F3D">
        <w:rPr>
          <w:rFonts w:ascii="Times New Roman" w:eastAsia="Calibri" w:hAnsi="Times New Roman" w:cs="Times New Roman"/>
          <w:color w:val="000000" w:themeColor="text1"/>
          <w:sz w:val="24"/>
          <w:szCs w:val="24"/>
        </w:rPr>
        <w:t xml:space="preserve"> and Universities</w:t>
      </w:r>
      <w:r w:rsidRPr="008A2F3D">
        <w:rPr>
          <w:rFonts w:ascii="Times New Roman" w:eastAsia="Calibri" w:hAnsi="Times New Roman" w:cs="Times New Roman"/>
          <w:color w:val="000000" w:themeColor="text1"/>
          <w:sz w:val="24"/>
          <w:szCs w:val="24"/>
        </w:rPr>
        <w:t xml:space="preserve">. </w:t>
      </w:r>
      <w:r w:rsidRPr="008A2F3D">
        <w:rPr>
          <w:rFonts w:ascii="Times New Roman" w:eastAsia="Times New Roman" w:hAnsi="Times New Roman" w:cs="Times New Roman"/>
          <w:color w:val="000000" w:themeColor="text1"/>
          <w:sz w:val="24"/>
          <w:szCs w:val="24"/>
        </w:rPr>
        <w:t xml:space="preserve">These are specifically targeted because they are assumed to have a formally given mandate to store and disseminate related data on maritime security. Secondary sources may help to frame primary data in terms of theoretical data and with perspectives of government institutions and officials related to national security. These include research articles, books, reports, newspapers, magazines and digital resources as well as press release archives. </w:t>
      </w:r>
    </w:p>
    <w:p w:rsidR="00CE4E7C" w:rsidRPr="008A2F3D" w:rsidRDefault="0051519E" w:rsidP="00CE4E7C">
      <w:pPr>
        <w:keepNext/>
        <w:keepLines/>
        <w:spacing w:before="200" w:after="0" w:line="276" w:lineRule="auto"/>
        <w:outlineLvl w:val="3"/>
        <w:rPr>
          <w:rFonts w:ascii="Times New Roman" w:eastAsia="Times New Roman" w:hAnsi="Times New Roman" w:cs="Times New Roman"/>
          <w:b/>
          <w:bCs/>
          <w:iCs/>
          <w:color w:val="000000" w:themeColor="text1"/>
          <w:sz w:val="24"/>
          <w:szCs w:val="24"/>
        </w:rPr>
      </w:pPr>
      <w:bookmarkStart w:id="7" w:name="_Toc78273896"/>
      <w:r w:rsidRPr="008A2F3D">
        <w:rPr>
          <w:rFonts w:ascii="Times New Roman" w:eastAsia="Times New Roman" w:hAnsi="Times New Roman" w:cs="Times New Roman"/>
          <w:b/>
          <w:bCs/>
          <w:iCs/>
          <w:color w:val="000000" w:themeColor="text1"/>
          <w:sz w:val="24"/>
          <w:szCs w:val="24"/>
        </w:rPr>
        <w:t>1.5</w:t>
      </w:r>
      <w:r w:rsidR="00CE4E7C" w:rsidRPr="008A2F3D">
        <w:rPr>
          <w:rFonts w:ascii="Times New Roman" w:eastAsia="Times New Roman" w:hAnsi="Times New Roman" w:cs="Times New Roman"/>
          <w:b/>
          <w:bCs/>
          <w:iCs/>
          <w:color w:val="000000" w:themeColor="text1"/>
          <w:sz w:val="24"/>
          <w:szCs w:val="24"/>
        </w:rPr>
        <w:t>.2.2 Sampling Techniques</w:t>
      </w:r>
      <w:bookmarkEnd w:id="7"/>
      <w:r w:rsidR="00CE4E7C" w:rsidRPr="008A2F3D">
        <w:rPr>
          <w:rFonts w:ascii="Times New Roman" w:eastAsia="Times New Roman" w:hAnsi="Times New Roman" w:cs="Times New Roman"/>
          <w:b/>
          <w:bCs/>
          <w:iCs/>
          <w:color w:val="000000" w:themeColor="text1"/>
          <w:sz w:val="24"/>
          <w:szCs w:val="24"/>
        </w:rPr>
        <w:t xml:space="preserve"> </w:t>
      </w:r>
    </w:p>
    <w:p w:rsidR="00CE4E7C" w:rsidRPr="008A2F3D" w:rsidRDefault="00CE4E7C" w:rsidP="00CE4E7C">
      <w:pPr>
        <w:spacing w:before="240" w:after="200" w:line="360" w:lineRule="auto"/>
        <w:jc w:val="both"/>
        <w:rPr>
          <w:rFonts w:ascii="Times New Roman" w:eastAsia="Times New Roman" w:hAnsi="Times New Roman" w:cs="Times New Roman"/>
          <w:color w:val="000000" w:themeColor="text1"/>
          <w:sz w:val="24"/>
          <w:szCs w:val="24"/>
        </w:rPr>
      </w:pPr>
      <w:r w:rsidRPr="008A2F3D">
        <w:rPr>
          <w:rFonts w:ascii="Times New Roman" w:eastAsia="Times New Roman" w:hAnsi="Times New Roman" w:cs="Times New Roman"/>
          <w:color w:val="000000" w:themeColor="text1"/>
          <w:sz w:val="24"/>
          <w:szCs w:val="24"/>
        </w:rPr>
        <w:t>The researcher will employ a purposive sampling technique to select relevant institutions</w:t>
      </w:r>
      <w:r w:rsidR="00D043A2" w:rsidRPr="008A2F3D">
        <w:rPr>
          <w:rFonts w:ascii="Times New Roman" w:eastAsia="Times New Roman" w:hAnsi="Times New Roman" w:cs="Times New Roman"/>
          <w:color w:val="000000" w:themeColor="text1"/>
          <w:sz w:val="24"/>
          <w:szCs w:val="24"/>
        </w:rPr>
        <w:t xml:space="preserve">. </w:t>
      </w:r>
      <w:r w:rsidRPr="008A2F3D">
        <w:rPr>
          <w:rFonts w:ascii="Times New Roman" w:eastAsia="Times New Roman" w:hAnsi="Times New Roman" w:cs="Times New Roman"/>
          <w:color w:val="000000" w:themeColor="text1"/>
          <w:sz w:val="24"/>
          <w:szCs w:val="24"/>
        </w:rPr>
        <w:t xml:space="preserve">Selected institutions will also allow providing experts on </w:t>
      </w:r>
      <w:r w:rsidR="006063E5" w:rsidRPr="008A2F3D">
        <w:rPr>
          <w:rFonts w:ascii="Times New Roman" w:eastAsia="Times New Roman" w:hAnsi="Times New Roman" w:cs="Times New Roman"/>
          <w:color w:val="000000" w:themeColor="text1"/>
          <w:sz w:val="24"/>
          <w:szCs w:val="24"/>
        </w:rPr>
        <w:t>Middle East</w:t>
      </w:r>
      <w:r w:rsidRPr="008A2F3D">
        <w:rPr>
          <w:rFonts w:ascii="Times New Roman" w:eastAsia="Times New Roman" w:hAnsi="Times New Roman" w:cs="Times New Roman"/>
          <w:color w:val="000000" w:themeColor="text1"/>
          <w:sz w:val="24"/>
          <w:szCs w:val="24"/>
        </w:rPr>
        <w:t xml:space="preserve"> who in turn enable us to obtain the necessary data. Key informants (experts) are invaluable to </w:t>
      </w:r>
      <w:r w:rsidR="00D043A2" w:rsidRPr="008A2F3D">
        <w:rPr>
          <w:rFonts w:ascii="Times New Roman" w:eastAsia="Times New Roman" w:hAnsi="Times New Roman" w:cs="Times New Roman"/>
          <w:color w:val="000000" w:themeColor="text1"/>
          <w:sz w:val="24"/>
          <w:szCs w:val="24"/>
        </w:rPr>
        <w:t xml:space="preserve">trace </w:t>
      </w:r>
      <w:r w:rsidR="00D043A2" w:rsidRPr="008A2F3D">
        <w:rPr>
          <w:rFonts w:ascii="Times New Roman" w:eastAsia="Calibri" w:hAnsi="Times New Roman" w:cs="Times New Roman"/>
          <w:color w:val="000000" w:themeColor="text1"/>
          <w:sz w:val="24"/>
          <w:szCs w:val="24"/>
          <w:shd w:val="clear" w:color="auto" w:fill="FFFFFF"/>
        </w:rPr>
        <w:t xml:space="preserve">the geopolitical </w:t>
      </w:r>
      <w:r w:rsidR="00D07000">
        <w:rPr>
          <w:rFonts w:ascii="Times New Roman" w:eastAsia="Calibri" w:hAnsi="Times New Roman" w:cs="Times New Roman"/>
          <w:color w:val="000000" w:themeColor="text1"/>
          <w:sz w:val="24"/>
          <w:szCs w:val="24"/>
          <w:shd w:val="clear" w:color="auto" w:fill="FFFFFF"/>
        </w:rPr>
        <w:t>Chessboard</w:t>
      </w:r>
      <w:r w:rsidR="00D043A2" w:rsidRPr="008A2F3D">
        <w:rPr>
          <w:rFonts w:ascii="Times New Roman" w:eastAsia="Calibri" w:hAnsi="Times New Roman" w:cs="Times New Roman"/>
          <w:color w:val="000000" w:themeColor="text1"/>
          <w:sz w:val="24"/>
          <w:szCs w:val="24"/>
          <w:shd w:val="clear" w:color="auto" w:fill="FFFFFF"/>
        </w:rPr>
        <w:t xml:space="preserve"> of the Middle East vis-à-vis Ethiopian interest in the region</w:t>
      </w:r>
      <w:r w:rsidR="00D043A2" w:rsidRPr="008A2F3D">
        <w:rPr>
          <w:rFonts w:ascii="Times New Roman" w:eastAsia="Calibri" w:hAnsi="Times New Roman" w:cs="Times New Roman"/>
          <w:color w:val="000000" w:themeColor="text1"/>
          <w:sz w:val="24"/>
          <w:szCs w:val="24"/>
        </w:rPr>
        <w:t>.</w:t>
      </w:r>
      <w:r w:rsidR="00D043A2" w:rsidRPr="008A2F3D">
        <w:rPr>
          <w:rFonts w:ascii="Times New Roman" w:eastAsia="Times New Roman" w:hAnsi="Times New Roman" w:cs="Times New Roman"/>
          <w:color w:val="000000" w:themeColor="text1"/>
          <w:sz w:val="24"/>
          <w:szCs w:val="24"/>
        </w:rPr>
        <w:t xml:space="preserve">    </w:t>
      </w:r>
      <w:r w:rsidRPr="008A2F3D">
        <w:rPr>
          <w:rFonts w:ascii="Times New Roman" w:eastAsia="Times New Roman" w:hAnsi="Times New Roman" w:cs="Times New Roman"/>
          <w:color w:val="000000" w:themeColor="text1"/>
          <w:sz w:val="24"/>
          <w:szCs w:val="24"/>
        </w:rPr>
        <w:t xml:space="preserve">. </w:t>
      </w:r>
    </w:p>
    <w:p w:rsidR="00CE4E7C" w:rsidRPr="008A2F3D" w:rsidRDefault="0051519E" w:rsidP="00CE4E7C">
      <w:pPr>
        <w:keepNext/>
        <w:keepLines/>
        <w:spacing w:before="200" w:after="0" w:line="276" w:lineRule="auto"/>
        <w:outlineLvl w:val="3"/>
        <w:rPr>
          <w:rFonts w:ascii="Times New Roman" w:eastAsia="Times New Roman" w:hAnsi="Times New Roman" w:cs="Times New Roman"/>
          <w:b/>
          <w:bCs/>
          <w:iCs/>
          <w:color w:val="000000" w:themeColor="text1"/>
          <w:sz w:val="24"/>
          <w:szCs w:val="24"/>
        </w:rPr>
      </w:pPr>
      <w:bookmarkStart w:id="8" w:name="_Toc78273897"/>
      <w:r w:rsidRPr="008A2F3D">
        <w:rPr>
          <w:rFonts w:ascii="Times New Roman" w:eastAsia="Times New Roman" w:hAnsi="Times New Roman" w:cs="Times New Roman"/>
          <w:b/>
          <w:bCs/>
          <w:iCs/>
          <w:color w:val="000000" w:themeColor="text1"/>
          <w:sz w:val="24"/>
          <w:szCs w:val="24"/>
        </w:rPr>
        <w:t>1.5</w:t>
      </w:r>
      <w:r w:rsidR="00CE4E7C" w:rsidRPr="008A2F3D">
        <w:rPr>
          <w:rFonts w:ascii="Times New Roman" w:eastAsia="Times New Roman" w:hAnsi="Times New Roman" w:cs="Times New Roman"/>
          <w:b/>
          <w:bCs/>
          <w:iCs/>
          <w:color w:val="000000" w:themeColor="text1"/>
          <w:sz w:val="24"/>
          <w:szCs w:val="24"/>
        </w:rPr>
        <w:t>.2.3 Instruments of Data Collection</w:t>
      </w:r>
      <w:bookmarkEnd w:id="8"/>
    </w:p>
    <w:p w:rsidR="00CE4E7C" w:rsidRPr="008A2F3D" w:rsidRDefault="00CE4E7C" w:rsidP="00CE4E7C">
      <w:pPr>
        <w:spacing w:before="240" w:after="200" w:line="360" w:lineRule="auto"/>
        <w:jc w:val="both"/>
        <w:rPr>
          <w:rFonts w:ascii="Times New Roman" w:eastAsia="Calibri" w:hAnsi="Times New Roman" w:cs="Times New Roman"/>
          <w:color w:val="000000" w:themeColor="text1"/>
          <w:sz w:val="24"/>
          <w:szCs w:val="24"/>
        </w:rPr>
      </w:pPr>
      <w:r w:rsidRPr="008A2F3D">
        <w:rPr>
          <w:rFonts w:ascii="Times New Roman" w:eastAsia="Calibri" w:hAnsi="Times New Roman" w:cs="Times New Roman"/>
          <w:color w:val="000000" w:themeColor="text1"/>
          <w:sz w:val="24"/>
          <w:szCs w:val="24"/>
        </w:rPr>
        <w:t xml:space="preserve">To collect the required data, qualitative data gathering tools such as Key Informant Interview (KII), Focus Group Discussion (FGD) and document analysis will be applied. Participants of KII and FGD were those individuals and institutions who in one way or </w:t>
      </w:r>
      <w:r w:rsidRPr="008A2F3D">
        <w:rPr>
          <w:rFonts w:ascii="Times New Roman" w:eastAsia="Calibri" w:hAnsi="Times New Roman" w:cs="Times New Roman"/>
          <w:color w:val="000000" w:themeColor="text1"/>
          <w:sz w:val="24"/>
          <w:szCs w:val="24"/>
        </w:rPr>
        <w:lastRenderedPageBreak/>
        <w:t xml:space="preserve">the other influences the peace and security architecture of the country. KII will be helpful to generate a large quantity of data within a short period of time. </w:t>
      </w:r>
      <w:r w:rsidRPr="008A2F3D">
        <w:rPr>
          <w:rFonts w:ascii="Times New Roman" w:eastAsia="Times New Roman" w:hAnsi="Times New Roman" w:cs="Times New Roman"/>
          <w:color w:val="000000" w:themeColor="text1"/>
          <w:sz w:val="24"/>
          <w:szCs w:val="24"/>
        </w:rPr>
        <w:t>Therefore, in-depth- interviews will be carried out with key informants (experts)</w:t>
      </w:r>
      <w:r w:rsidR="00D043A2" w:rsidRPr="008A2F3D">
        <w:rPr>
          <w:rFonts w:ascii="Times New Roman" w:eastAsia="Times New Roman" w:hAnsi="Times New Roman" w:cs="Times New Roman"/>
          <w:color w:val="000000" w:themeColor="text1"/>
          <w:sz w:val="24"/>
          <w:szCs w:val="24"/>
        </w:rPr>
        <w:t xml:space="preserve"> from</w:t>
      </w:r>
      <w:r w:rsidRPr="008A2F3D">
        <w:rPr>
          <w:rFonts w:ascii="Times New Roman" w:eastAsia="Times New Roman" w:hAnsi="Times New Roman" w:cs="Times New Roman"/>
          <w:color w:val="000000" w:themeColor="text1"/>
          <w:sz w:val="24"/>
          <w:szCs w:val="24"/>
        </w:rPr>
        <w:t xml:space="preserve"> </w:t>
      </w:r>
      <w:r w:rsidR="00D043A2" w:rsidRPr="008A2F3D">
        <w:rPr>
          <w:rFonts w:ascii="Times New Roman" w:eastAsia="Calibri" w:hAnsi="Times New Roman" w:cs="Times New Roman"/>
          <w:color w:val="000000" w:themeColor="text1"/>
          <w:sz w:val="24"/>
          <w:szCs w:val="24"/>
        </w:rPr>
        <w:t xml:space="preserve">the FDRE Ministry of Foreign Affairs, various diplomats based in Addis Ababa and abroad, experts in the Middle East, </w:t>
      </w:r>
      <w:r w:rsidRPr="008A2F3D">
        <w:rPr>
          <w:rFonts w:ascii="Times New Roman" w:eastAsia="Times New Roman" w:hAnsi="Times New Roman" w:cs="Times New Roman"/>
          <w:color w:val="000000" w:themeColor="text1"/>
          <w:sz w:val="24"/>
          <w:szCs w:val="24"/>
        </w:rPr>
        <w:t>intelligence officers and experts from different regional organizations and Universities.</w:t>
      </w:r>
      <w:r w:rsidRPr="008A2F3D">
        <w:rPr>
          <w:rFonts w:ascii="Times New Roman" w:eastAsia="Calibri" w:hAnsi="Times New Roman" w:cs="Times New Roman"/>
          <w:color w:val="000000" w:themeColor="text1"/>
          <w:sz w:val="24"/>
          <w:szCs w:val="24"/>
        </w:rPr>
        <w:t xml:space="preserve"> FGD will be applied to enable us to acquire a wide variety of data on </w:t>
      </w:r>
      <w:r w:rsidR="007C42F5" w:rsidRPr="008A2F3D">
        <w:rPr>
          <w:rFonts w:ascii="Times New Roman" w:eastAsia="Calibri" w:hAnsi="Times New Roman" w:cs="Times New Roman"/>
          <w:color w:val="000000" w:themeColor="text1"/>
          <w:sz w:val="24"/>
          <w:szCs w:val="24"/>
          <w:shd w:val="clear" w:color="auto" w:fill="FFFFFF"/>
        </w:rPr>
        <w:t xml:space="preserve">the geopolitical </w:t>
      </w:r>
      <w:r w:rsidR="00D07000">
        <w:rPr>
          <w:rFonts w:ascii="Times New Roman" w:eastAsia="Calibri" w:hAnsi="Times New Roman" w:cs="Times New Roman"/>
          <w:color w:val="000000" w:themeColor="text1"/>
          <w:sz w:val="24"/>
          <w:szCs w:val="24"/>
          <w:shd w:val="clear" w:color="auto" w:fill="FFFFFF"/>
        </w:rPr>
        <w:t>Chessboard</w:t>
      </w:r>
      <w:r w:rsidR="007C42F5" w:rsidRPr="008A2F3D">
        <w:rPr>
          <w:rFonts w:ascii="Times New Roman" w:eastAsia="Calibri" w:hAnsi="Times New Roman" w:cs="Times New Roman"/>
          <w:color w:val="000000" w:themeColor="text1"/>
          <w:sz w:val="24"/>
          <w:szCs w:val="24"/>
          <w:shd w:val="clear" w:color="auto" w:fill="FFFFFF"/>
        </w:rPr>
        <w:t xml:space="preserve"> of the Middle East vis-à-vis Ethiopian interest in the region</w:t>
      </w:r>
      <w:r w:rsidR="007C42F5" w:rsidRPr="008A2F3D">
        <w:rPr>
          <w:rFonts w:ascii="Times New Roman" w:eastAsia="Calibri" w:hAnsi="Times New Roman" w:cs="Times New Roman"/>
          <w:color w:val="000000" w:themeColor="text1"/>
          <w:sz w:val="24"/>
          <w:szCs w:val="24"/>
        </w:rPr>
        <w:t xml:space="preserve"> </w:t>
      </w:r>
      <w:r w:rsidRPr="008A2F3D">
        <w:rPr>
          <w:rFonts w:ascii="Times New Roman" w:eastAsia="Calibri" w:hAnsi="Times New Roman" w:cs="Times New Roman"/>
          <w:color w:val="000000" w:themeColor="text1"/>
          <w:sz w:val="24"/>
          <w:szCs w:val="24"/>
        </w:rPr>
        <w:t xml:space="preserve">across a large number of audiences in a short period and to come with the psychologically-oriented advantages of group settings. </w:t>
      </w:r>
      <w:r w:rsidRPr="008A2F3D">
        <w:rPr>
          <w:rFonts w:ascii="Times New Roman" w:eastAsia="Times New Roman" w:hAnsi="Times New Roman" w:cs="Times New Roman"/>
          <w:color w:val="000000" w:themeColor="text1"/>
          <w:sz w:val="24"/>
          <w:szCs w:val="24"/>
        </w:rPr>
        <w:t>To this effect, semi-structured questions will be prepared and used as guides for both KII and FGD participants.</w:t>
      </w:r>
      <w:r w:rsidRPr="008A2F3D">
        <w:rPr>
          <w:rFonts w:ascii="Times New Roman" w:eastAsia="Calibri" w:hAnsi="Times New Roman" w:cs="Times New Roman"/>
          <w:color w:val="000000" w:themeColor="text1"/>
          <w:sz w:val="24"/>
          <w:szCs w:val="24"/>
        </w:rPr>
        <w:t xml:space="preserve"> Documentary analysis (DR) will also be applied to analyze both primary and secondary sources such as books, articles, legal and policy documents, official letters, magazines, newspapers, audio-visual documentaries and others documents which are pertinent to the issue of this study.</w:t>
      </w:r>
    </w:p>
    <w:p w:rsidR="00CE4E7C" w:rsidRPr="008A2F3D" w:rsidRDefault="0051519E" w:rsidP="00CE4E7C">
      <w:pPr>
        <w:keepNext/>
        <w:keepLines/>
        <w:spacing w:before="200" w:after="0" w:line="276" w:lineRule="auto"/>
        <w:outlineLvl w:val="4"/>
        <w:rPr>
          <w:rFonts w:ascii="Times New Roman" w:eastAsia="Times New Roman" w:hAnsi="Times New Roman" w:cs="Times New Roman"/>
          <w:b/>
          <w:color w:val="000000" w:themeColor="text1"/>
          <w:sz w:val="24"/>
          <w:szCs w:val="24"/>
        </w:rPr>
      </w:pPr>
      <w:bookmarkStart w:id="9" w:name="_Toc78273900"/>
      <w:r w:rsidRPr="008A2F3D">
        <w:rPr>
          <w:rFonts w:ascii="Times New Roman" w:eastAsia="Times New Roman" w:hAnsi="Times New Roman" w:cs="Times New Roman"/>
          <w:b/>
          <w:color w:val="000000" w:themeColor="text1"/>
          <w:sz w:val="24"/>
          <w:szCs w:val="24"/>
        </w:rPr>
        <w:t>1.5</w:t>
      </w:r>
      <w:r w:rsidR="00CE4E7C" w:rsidRPr="008A2F3D">
        <w:rPr>
          <w:rFonts w:ascii="Times New Roman" w:eastAsia="Times New Roman" w:hAnsi="Times New Roman" w:cs="Times New Roman"/>
          <w:b/>
          <w:color w:val="000000" w:themeColor="text1"/>
          <w:sz w:val="24"/>
          <w:szCs w:val="24"/>
        </w:rPr>
        <w:t>.2.4. Process of Data Analysis</w:t>
      </w:r>
      <w:bookmarkEnd w:id="9"/>
      <w:r w:rsidR="00CE4E7C" w:rsidRPr="008A2F3D">
        <w:rPr>
          <w:rFonts w:ascii="Times New Roman" w:eastAsia="Times New Roman" w:hAnsi="Times New Roman" w:cs="Times New Roman"/>
          <w:b/>
          <w:color w:val="000000" w:themeColor="text1"/>
          <w:sz w:val="24"/>
          <w:szCs w:val="24"/>
        </w:rPr>
        <w:t xml:space="preserve"> </w:t>
      </w:r>
    </w:p>
    <w:p w:rsidR="001B2F5E" w:rsidRPr="001B2F5E" w:rsidRDefault="001B2F5E" w:rsidP="001B2F5E">
      <w:pPr>
        <w:keepNext/>
        <w:keepLines/>
        <w:spacing w:before="200" w:after="0" w:line="360" w:lineRule="auto"/>
        <w:jc w:val="both"/>
        <w:outlineLvl w:val="1"/>
        <w:rPr>
          <w:rStyle w:val="Strong"/>
          <w:rFonts w:ascii="Times New Roman" w:hAnsi="Times New Roman" w:cs="Times New Roman"/>
          <w:b w:val="0"/>
          <w:color w:val="1F1F1F"/>
          <w:sz w:val="24"/>
          <w:szCs w:val="24"/>
          <w:shd w:val="clear" w:color="auto" w:fill="FFFFFF"/>
        </w:rPr>
      </w:pPr>
      <w:bookmarkStart w:id="10" w:name="_Toc78273901"/>
      <w:r w:rsidRPr="001B2F5E">
        <w:rPr>
          <w:rStyle w:val="Strong"/>
          <w:rFonts w:ascii="Times New Roman" w:hAnsi="Times New Roman" w:cs="Times New Roman"/>
          <w:b w:val="0"/>
          <w:color w:val="1F1F1F"/>
          <w:sz w:val="24"/>
          <w:szCs w:val="24"/>
          <w:shd w:val="clear" w:color="auto" w:fill="FFFFFF"/>
        </w:rPr>
        <w:t>Once data collection is complete using the chosen instruments, the data will undergo thematic analysis based on the key points identified in the research questions. This analysis will involve categorizing and integrating the data to identify patterns and insights</w:t>
      </w:r>
      <w:r>
        <w:rPr>
          <w:rStyle w:val="Strong"/>
          <w:rFonts w:ascii="Times New Roman" w:hAnsi="Times New Roman" w:cs="Times New Roman"/>
          <w:b w:val="0"/>
          <w:color w:val="1F1F1F"/>
          <w:sz w:val="24"/>
          <w:szCs w:val="24"/>
          <w:shd w:val="clear" w:color="auto" w:fill="FFFFFF"/>
        </w:rPr>
        <w:t>.</w:t>
      </w:r>
    </w:p>
    <w:p w:rsidR="00CE4E7C" w:rsidRPr="008A2F3D" w:rsidRDefault="00CE4E7C" w:rsidP="00CE4E7C">
      <w:pPr>
        <w:keepNext/>
        <w:keepLines/>
        <w:spacing w:before="200" w:after="0" w:line="276" w:lineRule="auto"/>
        <w:outlineLvl w:val="1"/>
        <w:rPr>
          <w:rFonts w:ascii="Times New Roman" w:eastAsia="Times New Roman" w:hAnsi="Times New Roman" w:cs="Times New Roman"/>
          <w:b/>
          <w:bCs/>
          <w:color w:val="000000" w:themeColor="text1"/>
          <w:sz w:val="24"/>
          <w:szCs w:val="24"/>
        </w:rPr>
      </w:pPr>
      <w:r w:rsidRPr="008A2F3D">
        <w:rPr>
          <w:rFonts w:ascii="Times New Roman" w:eastAsia="Times New Roman" w:hAnsi="Times New Roman" w:cs="Times New Roman"/>
          <w:b/>
          <w:bCs/>
          <w:color w:val="000000" w:themeColor="text1"/>
          <w:sz w:val="24"/>
          <w:szCs w:val="24"/>
        </w:rPr>
        <w:t>1.5</w:t>
      </w:r>
      <w:r w:rsidR="0051519E" w:rsidRPr="008A2F3D">
        <w:rPr>
          <w:rFonts w:ascii="Times New Roman" w:eastAsia="Times New Roman" w:hAnsi="Times New Roman" w:cs="Times New Roman"/>
          <w:b/>
          <w:bCs/>
          <w:color w:val="000000" w:themeColor="text1"/>
          <w:sz w:val="24"/>
          <w:szCs w:val="24"/>
        </w:rPr>
        <w:t>.2.5</w:t>
      </w:r>
      <w:r w:rsidRPr="008A2F3D">
        <w:rPr>
          <w:rFonts w:ascii="Times New Roman" w:eastAsia="Times New Roman" w:hAnsi="Times New Roman" w:cs="Times New Roman"/>
          <w:b/>
          <w:bCs/>
          <w:color w:val="000000" w:themeColor="text1"/>
          <w:sz w:val="24"/>
          <w:szCs w:val="24"/>
        </w:rPr>
        <w:t xml:space="preserve"> Ethical Considerations</w:t>
      </w:r>
      <w:bookmarkEnd w:id="10"/>
    </w:p>
    <w:p w:rsidR="001F4AD5" w:rsidRDefault="00CE4E7C" w:rsidP="008D3CD8">
      <w:pPr>
        <w:spacing w:before="240" w:after="200" w:line="360" w:lineRule="auto"/>
        <w:jc w:val="both"/>
        <w:rPr>
          <w:rFonts w:ascii="Times New Roman" w:eastAsia="Times New Roman" w:hAnsi="Times New Roman" w:cs="Times New Roman"/>
          <w:color w:val="000000" w:themeColor="text1"/>
          <w:sz w:val="24"/>
          <w:szCs w:val="24"/>
        </w:rPr>
      </w:pPr>
      <w:r w:rsidRPr="008A2F3D">
        <w:rPr>
          <w:rFonts w:ascii="Times New Roman" w:eastAsia="Times New Roman" w:hAnsi="Times New Roman" w:cs="Times New Roman"/>
          <w:color w:val="000000" w:themeColor="text1"/>
          <w:sz w:val="24"/>
          <w:szCs w:val="24"/>
        </w:rPr>
        <w:t xml:space="preserve">In a security study like this ethical issues should be taken cautiously by researchers as they are deemed to be more sensitive. According to Flick (2011:216) “ethical principles aim to ensure that researchers are able to make their procedures transparent (necessity, </w:t>
      </w:r>
      <w:r w:rsidR="00B74275" w:rsidRPr="008A2F3D">
        <w:rPr>
          <w:rFonts w:ascii="Times New Roman" w:eastAsia="Times New Roman" w:hAnsi="Times New Roman" w:cs="Times New Roman"/>
          <w:color w:val="000000" w:themeColor="text1"/>
          <w:sz w:val="24"/>
          <w:szCs w:val="24"/>
        </w:rPr>
        <w:t xml:space="preserve">aims, methods of the study), that they can avoid or eliminate any harm or deception to the participants, and that they take care of data protection”. Before the beginning of the interview, every informant will be acquainted with the topic and the overall description of the study. Through informed consent, the researchers will ensure that all participants have a complete understanding of the purpose of the study. Therefore, participation of key informants in the research process will be based on informed consents. After data collection, ethical principles will also be respected in the data analysis process. While </w:t>
      </w:r>
      <w:r w:rsidR="00B74275" w:rsidRPr="008A2F3D">
        <w:rPr>
          <w:rFonts w:ascii="Times New Roman" w:eastAsia="Times New Roman" w:hAnsi="Times New Roman" w:cs="Times New Roman"/>
          <w:color w:val="000000" w:themeColor="text1"/>
          <w:sz w:val="24"/>
          <w:szCs w:val="24"/>
        </w:rPr>
        <w:lastRenderedPageBreak/>
        <w:t>interpreting the data, the researchers will follow the principle of confidentiality, anonymity and data protection.  If respondents do not want to be mentioned, in the time of transcribing the recorded data, names of respondents and locations will be kept anonymous.</w:t>
      </w:r>
    </w:p>
    <w:p w:rsidR="008D3CD8" w:rsidRDefault="008D3CD8" w:rsidP="008D3CD8">
      <w:pPr>
        <w:spacing w:before="240" w:after="200" w:line="360" w:lineRule="auto"/>
        <w:jc w:val="both"/>
        <w:rPr>
          <w:rFonts w:ascii="Times New Roman" w:eastAsia="Times New Roman" w:hAnsi="Times New Roman" w:cs="Times New Roman"/>
          <w:color w:val="000000" w:themeColor="text1"/>
          <w:sz w:val="24"/>
          <w:szCs w:val="24"/>
        </w:rPr>
      </w:pPr>
    </w:p>
    <w:p w:rsidR="008D3CD8" w:rsidRDefault="008D3CD8" w:rsidP="008D3CD8">
      <w:pPr>
        <w:spacing w:before="240" w:after="200" w:line="360" w:lineRule="auto"/>
        <w:jc w:val="both"/>
        <w:rPr>
          <w:rFonts w:ascii="Times New Roman" w:eastAsia="Times New Roman" w:hAnsi="Times New Roman" w:cs="Times New Roman"/>
          <w:color w:val="000000" w:themeColor="text1"/>
          <w:sz w:val="24"/>
          <w:szCs w:val="24"/>
        </w:rPr>
      </w:pPr>
    </w:p>
    <w:p w:rsidR="008D3CD8" w:rsidRDefault="008D3CD8" w:rsidP="008D3CD8">
      <w:pPr>
        <w:spacing w:before="240" w:after="200" w:line="360" w:lineRule="auto"/>
        <w:jc w:val="both"/>
        <w:rPr>
          <w:rFonts w:ascii="Times New Roman" w:eastAsia="Times New Roman" w:hAnsi="Times New Roman" w:cs="Times New Roman"/>
          <w:color w:val="000000" w:themeColor="text1"/>
          <w:sz w:val="24"/>
          <w:szCs w:val="24"/>
        </w:rPr>
      </w:pPr>
    </w:p>
    <w:p w:rsidR="008D3CD8" w:rsidRDefault="008D3CD8" w:rsidP="008D3CD8">
      <w:pPr>
        <w:spacing w:before="240" w:after="200" w:line="360" w:lineRule="auto"/>
        <w:jc w:val="both"/>
        <w:rPr>
          <w:rFonts w:ascii="Times New Roman" w:eastAsia="Times New Roman" w:hAnsi="Times New Roman" w:cs="Times New Roman"/>
          <w:color w:val="000000" w:themeColor="text1"/>
          <w:sz w:val="24"/>
          <w:szCs w:val="24"/>
        </w:rPr>
      </w:pPr>
    </w:p>
    <w:p w:rsidR="002738CE" w:rsidRDefault="002738CE" w:rsidP="008D3CD8">
      <w:pPr>
        <w:spacing w:before="240" w:after="200" w:line="360" w:lineRule="auto"/>
        <w:jc w:val="both"/>
        <w:rPr>
          <w:rFonts w:ascii="Times New Roman" w:eastAsia="Times New Roman" w:hAnsi="Times New Roman" w:cs="Times New Roman"/>
          <w:color w:val="000000" w:themeColor="text1"/>
          <w:sz w:val="24"/>
          <w:szCs w:val="24"/>
        </w:rPr>
      </w:pPr>
    </w:p>
    <w:p w:rsidR="002738CE" w:rsidRDefault="002738CE" w:rsidP="008D3CD8">
      <w:pPr>
        <w:spacing w:before="240" w:after="200" w:line="360" w:lineRule="auto"/>
        <w:jc w:val="both"/>
        <w:rPr>
          <w:rFonts w:ascii="Times New Roman" w:eastAsia="Times New Roman" w:hAnsi="Times New Roman" w:cs="Times New Roman"/>
          <w:color w:val="000000" w:themeColor="text1"/>
          <w:sz w:val="24"/>
          <w:szCs w:val="24"/>
        </w:rPr>
      </w:pPr>
    </w:p>
    <w:p w:rsidR="002738CE" w:rsidRDefault="002738CE" w:rsidP="008D3CD8">
      <w:pPr>
        <w:spacing w:before="240" w:after="200" w:line="360" w:lineRule="auto"/>
        <w:jc w:val="both"/>
        <w:rPr>
          <w:rFonts w:ascii="Times New Roman" w:eastAsia="Times New Roman" w:hAnsi="Times New Roman" w:cs="Times New Roman"/>
          <w:color w:val="000000" w:themeColor="text1"/>
          <w:sz w:val="24"/>
          <w:szCs w:val="24"/>
        </w:rPr>
      </w:pPr>
    </w:p>
    <w:p w:rsidR="002738CE" w:rsidRDefault="002738CE" w:rsidP="008D3CD8">
      <w:pPr>
        <w:spacing w:before="240" w:after="200" w:line="360" w:lineRule="auto"/>
        <w:jc w:val="both"/>
        <w:rPr>
          <w:rFonts w:ascii="Times New Roman" w:eastAsia="Times New Roman" w:hAnsi="Times New Roman" w:cs="Times New Roman"/>
          <w:color w:val="000000" w:themeColor="text1"/>
          <w:sz w:val="24"/>
          <w:szCs w:val="24"/>
        </w:rPr>
      </w:pPr>
    </w:p>
    <w:p w:rsidR="002738CE" w:rsidRDefault="002738CE" w:rsidP="008D3CD8">
      <w:pPr>
        <w:spacing w:before="240" w:after="200" w:line="360" w:lineRule="auto"/>
        <w:jc w:val="both"/>
        <w:rPr>
          <w:rFonts w:ascii="Times New Roman" w:eastAsia="Times New Roman" w:hAnsi="Times New Roman" w:cs="Times New Roman"/>
          <w:color w:val="000000" w:themeColor="text1"/>
          <w:sz w:val="24"/>
          <w:szCs w:val="24"/>
        </w:rPr>
      </w:pPr>
    </w:p>
    <w:p w:rsidR="002738CE" w:rsidRDefault="002738CE" w:rsidP="008D3CD8">
      <w:pPr>
        <w:spacing w:before="240" w:after="200" w:line="360" w:lineRule="auto"/>
        <w:jc w:val="both"/>
        <w:rPr>
          <w:rFonts w:ascii="Times New Roman" w:eastAsia="Times New Roman" w:hAnsi="Times New Roman" w:cs="Times New Roman"/>
          <w:color w:val="000000" w:themeColor="text1"/>
          <w:sz w:val="24"/>
          <w:szCs w:val="24"/>
        </w:rPr>
      </w:pPr>
    </w:p>
    <w:p w:rsidR="002738CE" w:rsidRDefault="002738CE" w:rsidP="008D3CD8">
      <w:pPr>
        <w:spacing w:before="240" w:after="200" w:line="360" w:lineRule="auto"/>
        <w:jc w:val="both"/>
        <w:rPr>
          <w:rFonts w:ascii="Times New Roman" w:eastAsia="Times New Roman" w:hAnsi="Times New Roman" w:cs="Times New Roman"/>
          <w:color w:val="000000" w:themeColor="text1"/>
          <w:sz w:val="24"/>
          <w:szCs w:val="24"/>
        </w:rPr>
      </w:pPr>
    </w:p>
    <w:p w:rsidR="002738CE" w:rsidRDefault="002738CE" w:rsidP="008D3CD8">
      <w:pPr>
        <w:spacing w:before="240" w:after="200" w:line="360" w:lineRule="auto"/>
        <w:jc w:val="both"/>
        <w:rPr>
          <w:rFonts w:ascii="Times New Roman" w:eastAsia="Times New Roman" w:hAnsi="Times New Roman" w:cs="Times New Roman"/>
          <w:color w:val="000000" w:themeColor="text1"/>
          <w:sz w:val="24"/>
          <w:szCs w:val="24"/>
        </w:rPr>
      </w:pPr>
    </w:p>
    <w:p w:rsidR="002738CE" w:rsidRDefault="002738CE" w:rsidP="008D3CD8">
      <w:pPr>
        <w:spacing w:before="240" w:after="200" w:line="360" w:lineRule="auto"/>
        <w:jc w:val="both"/>
        <w:rPr>
          <w:rFonts w:ascii="Times New Roman" w:eastAsia="Times New Roman" w:hAnsi="Times New Roman" w:cs="Times New Roman"/>
          <w:color w:val="000000" w:themeColor="text1"/>
          <w:sz w:val="24"/>
          <w:szCs w:val="24"/>
        </w:rPr>
      </w:pPr>
    </w:p>
    <w:p w:rsidR="002738CE" w:rsidRDefault="002738CE" w:rsidP="008D3CD8">
      <w:pPr>
        <w:spacing w:before="240" w:after="200" w:line="360" w:lineRule="auto"/>
        <w:jc w:val="both"/>
        <w:rPr>
          <w:rFonts w:ascii="Times New Roman" w:eastAsia="Times New Roman" w:hAnsi="Times New Roman" w:cs="Times New Roman"/>
          <w:color w:val="000000" w:themeColor="text1"/>
          <w:sz w:val="24"/>
          <w:szCs w:val="24"/>
        </w:rPr>
      </w:pPr>
    </w:p>
    <w:p w:rsidR="00EC499F" w:rsidRDefault="00EC499F" w:rsidP="008D3CD8">
      <w:pPr>
        <w:spacing w:before="240" w:after="200" w:line="360" w:lineRule="auto"/>
        <w:jc w:val="both"/>
        <w:rPr>
          <w:rFonts w:ascii="Times New Roman" w:eastAsia="Times New Roman" w:hAnsi="Times New Roman" w:cs="Times New Roman"/>
          <w:color w:val="000000" w:themeColor="text1"/>
          <w:sz w:val="24"/>
          <w:szCs w:val="24"/>
        </w:rPr>
      </w:pPr>
    </w:p>
    <w:p w:rsidR="008D3CD8" w:rsidRDefault="008D3CD8" w:rsidP="008D3CD8">
      <w:pPr>
        <w:spacing w:before="240" w:after="200" w:line="360" w:lineRule="auto"/>
        <w:jc w:val="both"/>
        <w:rPr>
          <w:rFonts w:ascii="Times New Roman" w:eastAsia="Times New Roman" w:hAnsi="Times New Roman" w:cs="Times New Roman"/>
          <w:color w:val="000000" w:themeColor="text1"/>
          <w:sz w:val="24"/>
          <w:szCs w:val="24"/>
        </w:rPr>
      </w:pPr>
    </w:p>
    <w:p w:rsidR="00A14630" w:rsidRDefault="00A14630" w:rsidP="00F47311">
      <w:pPr>
        <w:tabs>
          <w:tab w:val="left" w:pos="3075"/>
        </w:tabs>
        <w:spacing w:before="240" w:after="200" w:line="360" w:lineRule="auto"/>
        <w:jc w:val="both"/>
        <w:rPr>
          <w:rFonts w:ascii="Times New Roman" w:eastAsia="Times New Roman" w:hAnsi="Times New Roman" w:cs="Times New Roman"/>
          <w:color w:val="000000" w:themeColor="text1"/>
          <w:sz w:val="24"/>
          <w:szCs w:val="24"/>
        </w:rPr>
      </w:pPr>
    </w:p>
    <w:p w:rsidR="008D3CD8" w:rsidRPr="008D3CD8" w:rsidRDefault="008D3CD8" w:rsidP="008D3CD8">
      <w:pPr>
        <w:jc w:val="center"/>
        <w:rPr>
          <w:rFonts w:ascii="Times New Roman" w:hAnsi="Times New Roman" w:cs="Times New Roman"/>
          <w:b/>
          <w:color w:val="000000" w:themeColor="text1"/>
          <w:sz w:val="32"/>
          <w:szCs w:val="32"/>
        </w:rPr>
      </w:pPr>
      <w:r w:rsidRPr="008D3CD8">
        <w:rPr>
          <w:rFonts w:ascii="Times New Roman" w:hAnsi="Times New Roman" w:cs="Times New Roman"/>
          <w:b/>
          <w:color w:val="000000" w:themeColor="text1"/>
          <w:sz w:val="32"/>
          <w:szCs w:val="32"/>
        </w:rPr>
        <w:lastRenderedPageBreak/>
        <w:t>CHAPTER-TWO</w:t>
      </w:r>
    </w:p>
    <w:p w:rsidR="008D3CD8" w:rsidRDefault="008D3CD8" w:rsidP="008D3CD8">
      <w:pPr>
        <w:spacing w:before="240" w:after="200" w:line="360" w:lineRule="auto"/>
        <w:jc w:val="both"/>
        <w:rPr>
          <w:rFonts w:ascii="Times New Roman" w:hAnsi="Times New Roman" w:cs="Times New Roman"/>
          <w:b/>
          <w:color w:val="000000" w:themeColor="text1"/>
          <w:sz w:val="24"/>
          <w:szCs w:val="24"/>
        </w:rPr>
      </w:pPr>
      <w:r w:rsidRPr="00D20940">
        <w:rPr>
          <w:rFonts w:ascii="Times New Roman" w:hAnsi="Times New Roman" w:cs="Times New Roman"/>
          <w:b/>
          <w:color w:val="000000" w:themeColor="text1"/>
          <w:sz w:val="24"/>
          <w:szCs w:val="24"/>
        </w:rPr>
        <w:t>2.  THEORETICAL</w:t>
      </w:r>
      <w:r>
        <w:rPr>
          <w:rFonts w:ascii="Times New Roman" w:hAnsi="Times New Roman" w:cs="Times New Roman"/>
          <w:b/>
          <w:color w:val="000000" w:themeColor="text1"/>
          <w:sz w:val="24"/>
          <w:szCs w:val="24"/>
        </w:rPr>
        <w:t xml:space="preserve"> AND CONCEPTUAL</w:t>
      </w:r>
      <w:r w:rsidRPr="00D20940">
        <w:rPr>
          <w:rFonts w:ascii="Times New Roman" w:hAnsi="Times New Roman" w:cs="Times New Roman"/>
          <w:b/>
          <w:color w:val="000000" w:themeColor="text1"/>
          <w:sz w:val="24"/>
          <w:szCs w:val="24"/>
        </w:rPr>
        <w:t xml:space="preserve"> FRAMEWORKS OF THE STUDY</w:t>
      </w:r>
    </w:p>
    <w:p w:rsidR="008D3CD8" w:rsidRDefault="008D3CD8" w:rsidP="008D3CD8">
      <w:pPr>
        <w:spacing w:before="240" w:after="20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2.1 </w:t>
      </w:r>
      <w:r w:rsidRPr="008D3CD8">
        <w:rPr>
          <w:rFonts w:ascii="Times New Roman" w:eastAsia="Times New Roman" w:hAnsi="Times New Roman" w:cs="Times New Roman"/>
          <w:b/>
          <w:color w:val="000000" w:themeColor="text1"/>
          <w:sz w:val="24"/>
          <w:szCs w:val="24"/>
        </w:rPr>
        <w:t>Theoretical Framework</w:t>
      </w:r>
      <w:r>
        <w:rPr>
          <w:rFonts w:ascii="Times New Roman" w:eastAsia="Times New Roman" w:hAnsi="Times New Roman" w:cs="Times New Roman"/>
          <w:color w:val="000000" w:themeColor="text1"/>
          <w:sz w:val="24"/>
          <w:szCs w:val="24"/>
        </w:rPr>
        <w:t xml:space="preserve"> </w:t>
      </w:r>
    </w:p>
    <w:p w:rsidR="008D3CD8" w:rsidRDefault="008D3CD8" w:rsidP="008D3CD8">
      <w:pPr>
        <w:spacing w:before="240" w:after="20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2.1.1 </w:t>
      </w:r>
      <w:r w:rsidRPr="000C4D40">
        <w:rPr>
          <w:rFonts w:ascii="Times New Roman" w:eastAsia="Times New Roman" w:hAnsi="Times New Roman" w:cs="Times New Roman"/>
          <w:b/>
          <w:color w:val="000000" w:themeColor="text1"/>
          <w:sz w:val="24"/>
          <w:szCs w:val="24"/>
        </w:rPr>
        <w:t>Theory of Geopolitical Realism</w:t>
      </w:r>
      <w:r>
        <w:rPr>
          <w:rFonts w:ascii="Times New Roman" w:eastAsia="Times New Roman" w:hAnsi="Times New Roman" w:cs="Times New Roman"/>
          <w:color w:val="000000" w:themeColor="text1"/>
          <w:sz w:val="24"/>
          <w:szCs w:val="24"/>
        </w:rPr>
        <w:t xml:space="preserve"> </w:t>
      </w:r>
    </w:p>
    <w:p w:rsidR="00E37435" w:rsidRDefault="008D3CD8" w:rsidP="00624B2B">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The Theory of Geopolitical R</w:t>
      </w:r>
      <w:r w:rsidR="00DD1CCB">
        <w:rPr>
          <w:rFonts w:ascii="Times New Roman" w:eastAsia="Times New Roman" w:hAnsi="Times New Roman" w:cs="Times New Roman"/>
          <w:color w:val="000000" w:themeColor="text1"/>
          <w:sz w:val="24"/>
          <w:szCs w:val="24"/>
        </w:rPr>
        <w:t xml:space="preserve">ealism, also known </w:t>
      </w:r>
      <w:r w:rsidR="00C665CF">
        <w:rPr>
          <w:rFonts w:ascii="Times New Roman" w:eastAsia="Times New Roman" w:hAnsi="Times New Roman" w:cs="Times New Roman"/>
          <w:color w:val="000000" w:themeColor="text1"/>
          <w:sz w:val="24"/>
          <w:szCs w:val="24"/>
        </w:rPr>
        <w:t>as Realpolitik, offers a framework that emphasize</w:t>
      </w:r>
      <w:r w:rsidR="00263794">
        <w:rPr>
          <w:rFonts w:ascii="Times New Roman" w:eastAsia="Times New Roman" w:hAnsi="Times New Roman" w:cs="Times New Roman"/>
          <w:color w:val="000000" w:themeColor="text1"/>
          <w:sz w:val="24"/>
          <w:szCs w:val="24"/>
        </w:rPr>
        <w:t>s</w:t>
      </w:r>
      <w:r>
        <w:rPr>
          <w:rFonts w:ascii="Times New Roman" w:eastAsia="Times New Roman" w:hAnsi="Times New Roman" w:cs="Times New Roman"/>
          <w:color w:val="000000" w:themeColor="text1"/>
          <w:sz w:val="24"/>
          <w:szCs w:val="24"/>
        </w:rPr>
        <w:t xml:space="preserve"> that state</w:t>
      </w:r>
      <w:r w:rsidR="00292D57">
        <w:rPr>
          <w:rFonts w:ascii="Times New Roman" w:eastAsia="Times New Roman" w:hAnsi="Times New Roman" w:cs="Times New Roman"/>
          <w:color w:val="000000" w:themeColor="text1"/>
          <w:sz w:val="24"/>
          <w:szCs w:val="24"/>
        </w:rPr>
        <w:t>s</w:t>
      </w:r>
      <w:r w:rsidR="00C665CF">
        <w:rPr>
          <w:rFonts w:ascii="Times New Roman" w:eastAsia="Times New Roman" w:hAnsi="Times New Roman" w:cs="Times New Roman"/>
          <w:color w:val="000000" w:themeColor="text1"/>
          <w:sz w:val="24"/>
          <w:szCs w:val="24"/>
        </w:rPr>
        <w:t xml:space="preserve"> prioritizing </w:t>
      </w:r>
      <w:r>
        <w:rPr>
          <w:rFonts w:ascii="Times New Roman" w:eastAsia="Times New Roman" w:hAnsi="Times New Roman" w:cs="Times New Roman"/>
          <w:color w:val="000000" w:themeColor="text1"/>
          <w:sz w:val="24"/>
          <w:szCs w:val="24"/>
        </w:rPr>
        <w:t xml:space="preserve">their own </w:t>
      </w:r>
      <w:r w:rsidR="00292D57">
        <w:rPr>
          <w:rFonts w:ascii="Times New Roman" w:eastAsia="Times New Roman" w:hAnsi="Times New Roman" w:cs="Times New Roman"/>
          <w:color w:val="000000" w:themeColor="text1"/>
          <w:sz w:val="24"/>
          <w:szCs w:val="24"/>
        </w:rPr>
        <w:t xml:space="preserve">interests and strive to advance their power and security </w:t>
      </w:r>
      <w:r w:rsidR="00C665CF">
        <w:rPr>
          <w:rFonts w:ascii="Times New Roman" w:eastAsia="Times New Roman" w:hAnsi="Times New Roman" w:cs="Times New Roman"/>
          <w:color w:val="000000" w:themeColor="text1"/>
          <w:sz w:val="24"/>
          <w:szCs w:val="24"/>
        </w:rPr>
        <w:t>in this anarchic</w:t>
      </w:r>
      <w:r w:rsidR="00292D57">
        <w:rPr>
          <w:rFonts w:ascii="Times New Roman" w:eastAsia="Times New Roman" w:hAnsi="Times New Roman" w:cs="Times New Roman"/>
          <w:color w:val="000000" w:themeColor="text1"/>
          <w:sz w:val="24"/>
          <w:szCs w:val="24"/>
        </w:rPr>
        <w:t xml:space="preserve"> international order. </w:t>
      </w:r>
      <w:r w:rsidR="00C665CF">
        <w:rPr>
          <w:rFonts w:ascii="Times New Roman" w:eastAsia="Times New Roman" w:hAnsi="Times New Roman" w:cs="Times New Roman"/>
          <w:color w:val="000000" w:themeColor="text1"/>
          <w:sz w:val="24"/>
          <w:szCs w:val="24"/>
        </w:rPr>
        <w:t xml:space="preserve">Realism highlights the importance of strategic calculations based on a state’s geographical locations, available resource and regional dynamics to safeguard interests. </w:t>
      </w:r>
      <w:r w:rsidR="00624B2B" w:rsidRPr="00B60240">
        <w:rPr>
          <w:rFonts w:ascii="Times New Roman" w:eastAsia="Times New Roman" w:hAnsi="Times New Roman" w:cs="Times New Roman"/>
          <w:sz w:val="24"/>
          <w:szCs w:val="24"/>
        </w:rPr>
        <w:t>Ethiopia's situation in the Horn of Africa offers a compelling case study for applying a realist lens. Landlocked and strategically located, Ethiopia has strong economic and social ties with the Middle East and a need to project power in its surrounding regions. Key components of geopolitical realism – geographical factors, primacy of power, and self-interest – are particularly relevant for understanding Ethiopia's position.</w:t>
      </w:r>
      <w:r w:rsidR="000F7EF5">
        <w:rPr>
          <w:rFonts w:ascii="Times New Roman" w:eastAsia="Times New Roman" w:hAnsi="Times New Roman" w:cs="Times New Roman"/>
          <w:sz w:val="24"/>
          <w:szCs w:val="24"/>
        </w:rPr>
        <w:t xml:space="preserve"> </w:t>
      </w:r>
      <w:r w:rsidR="00624B2B" w:rsidRPr="00624B2B">
        <w:rPr>
          <w:rFonts w:ascii="Times New Roman" w:eastAsia="Times New Roman" w:hAnsi="Times New Roman" w:cs="Times New Roman"/>
          <w:sz w:val="24"/>
          <w:szCs w:val="24"/>
        </w:rPr>
        <w:t>Geographical factors significantly influence a state's geopolitical standing. Access to resources, proximity to rivals and allies, and control over strategic locations (waterways, ports, chokepoints) all play a crucial role. For Ethiopia, its landlocked status presents a challenge, while its potential control over regional water resources offers leverage.</w:t>
      </w:r>
      <w:r w:rsidR="000F7EF5">
        <w:rPr>
          <w:rFonts w:ascii="Times New Roman" w:eastAsia="Times New Roman" w:hAnsi="Times New Roman" w:cs="Times New Roman"/>
          <w:sz w:val="24"/>
          <w:szCs w:val="24"/>
        </w:rPr>
        <w:t xml:space="preserve"> </w:t>
      </w:r>
      <w:r w:rsidR="000F7EF5" w:rsidRPr="000F7EF5">
        <w:rPr>
          <w:rFonts w:ascii="Times New Roman" w:eastAsia="Times New Roman" w:hAnsi="Times New Roman" w:cs="Times New Roman"/>
          <w:sz w:val="24"/>
          <w:szCs w:val="24"/>
        </w:rPr>
        <w:t xml:space="preserve">Geopolitical realists also posit that power is paramount in international politics. States strive to maximize their power and security in an unpredictable world order. Power can be measured by military capabilities, economic resources, technological advancements, and diplomatic </w:t>
      </w:r>
      <w:r w:rsidR="00A14630" w:rsidRPr="000F7EF5">
        <w:rPr>
          <w:rFonts w:ascii="Times New Roman" w:eastAsia="Times New Roman" w:hAnsi="Times New Roman" w:cs="Times New Roman"/>
          <w:sz w:val="24"/>
          <w:szCs w:val="24"/>
        </w:rPr>
        <w:t>influence</w:t>
      </w:r>
      <w:r w:rsidR="000F7EF5" w:rsidRPr="000F7EF5">
        <w:rPr>
          <w:rFonts w:ascii="Times New Roman" w:eastAsia="Times New Roman" w:hAnsi="Times New Roman" w:cs="Times New Roman"/>
          <w:sz w:val="24"/>
          <w:szCs w:val="24"/>
        </w:rPr>
        <w:t>.</w:t>
      </w:r>
      <w:r w:rsidR="00A11BBF">
        <w:rPr>
          <w:rFonts w:ascii="Times New Roman" w:eastAsia="Times New Roman" w:hAnsi="Times New Roman" w:cs="Times New Roman"/>
          <w:sz w:val="24"/>
          <w:szCs w:val="24"/>
        </w:rPr>
        <w:t xml:space="preserve"> Survival in the anarchic world is made </w:t>
      </w:r>
      <w:r w:rsidR="00FB1A8C">
        <w:rPr>
          <w:rFonts w:ascii="Times New Roman" w:eastAsia="Times New Roman" w:hAnsi="Times New Roman" w:cs="Times New Roman"/>
          <w:sz w:val="24"/>
          <w:szCs w:val="24"/>
        </w:rPr>
        <w:t>possible if</w:t>
      </w:r>
      <w:r w:rsidR="00A11BBF">
        <w:rPr>
          <w:rFonts w:ascii="Times New Roman" w:eastAsia="Times New Roman" w:hAnsi="Times New Roman" w:cs="Times New Roman"/>
          <w:sz w:val="24"/>
          <w:szCs w:val="24"/>
        </w:rPr>
        <w:t xml:space="preserve"> states maximize their </w:t>
      </w:r>
      <w:r w:rsidR="00FB1A8C">
        <w:rPr>
          <w:rFonts w:ascii="Times New Roman" w:eastAsia="Times New Roman" w:hAnsi="Times New Roman" w:cs="Times New Roman"/>
          <w:sz w:val="24"/>
          <w:szCs w:val="24"/>
        </w:rPr>
        <w:t>powers</w:t>
      </w:r>
      <w:r w:rsidR="00FB1A8C" w:rsidRPr="00A11BBF">
        <w:rPr>
          <w:rFonts w:ascii="Times New Roman" w:eastAsia="Times New Roman" w:hAnsi="Times New Roman" w:cs="Times New Roman"/>
          <w:sz w:val="24"/>
          <w:szCs w:val="24"/>
        </w:rPr>
        <w:t xml:space="preserve"> (</w:t>
      </w:r>
      <w:proofErr w:type="spellStart"/>
      <w:r w:rsidR="00A11BBF" w:rsidRPr="00A11BBF">
        <w:rPr>
          <w:rFonts w:ascii="Times New Roman" w:eastAsia="Times New Roman" w:hAnsi="Times New Roman" w:cs="Times New Roman"/>
          <w:sz w:val="24"/>
          <w:szCs w:val="24"/>
        </w:rPr>
        <w:t>Zhengyu</w:t>
      </w:r>
      <w:proofErr w:type="spellEnd"/>
      <w:r w:rsidR="00A11BBF" w:rsidRPr="00A11BBF">
        <w:rPr>
          <w:rFonts w:ascii="Times New Roman" w:eastAsia="Times New Roman" w:hAnsi="Times New Roman" w:cs="Times New Roman"/>
          <w:sz w:val="24"/>
          <w:szCs w:val="24"/>
        </w:rPr>
        <w:t>, 2017</w:t>
      </w:r>
      <w:r w:rsidR="00A11BBF">
        <w:rPr>
          <w:rFonts w:ascii="Times New Roman" w:eastAsia="Times New Roman" w:hAnsi="Times New Roman" w:cs="Times New Roman"/>
          <w:sz w:val="24"/>
          <w:szCs w:val="24"/>
        </w:rPr>
        <w:t xml:space="preserve">; </w:t>
      </w:r>
      <w:proofErr w:type="spellStart"/>
      <w:r w:rsidR="00A11BBF" w:rsidRPr="00A11BBF">
        <w:rPr>
          <w:rFonts w:ascii="Times New Roman" w:eastAsia="Times New Roman" w:hAnsi="Times New Roman" w:cs="Times New Roman"/>
          <w:sz w:val="24"/>
          <w:szCs w:val="24"/>
        </w:rPr>
        <w:t>Mearsheimer</w:t>
      </w:r>
      <w:proofErr w:type="spellEnd"/>
      <w:r w:rsidR="00A11BBF">
        <w:rPr>
          <w:rFonts w:ascii="Times New Roman" w:eastAsia="Times New Roman" w:hAnsi="Times New Roman" w:cs="Times New Roman"/>
          <w:sz w:val="24"/>
          <w:szCs w:val="24"/>
        </w:rPr>
        <w:t>,</w:t>
      </w:r>
      <w:r w:rsidR="00A11BBF" w:rsidRPr="00A11BBF">
        <w:rPr>
          <w:rFonts w:ascii="Times New Roman" w:eastAsia="Times New Roman" w:hAnsi="Times New Roman" w:cs="Times New Roman"/>
          <w:sz w:val="24"/>
          <w:szCs w:val="24"/>
        </w:rPr>
        <w:t xml:space="preserve"> 2001)</w:t>
      </w:r>
      <w:r w:rsidR="00A11BBF">
        <w:rPr>
          <w:rFonts w:ascii="Times New Roman" w:eastAsia="Times New Roman" w:hAnsi="Times New Roman" w:cs="Times New Roman"/>
          <w:sz w:val="24"/>
          <w:szCs w:val="24"/>
        </w:rPr>
        <w:t xml:space="preserve">. </w:t>
      </w:r>
      <w:r w:rsidR="005D3D7C">
        <w:rPr>
          <w:rFonts w:ascii="Times New Roman" w:eastAsia="Times New Roman" w:hAnsi="Times New Roman" w:cs="Times New Roman"/>
          <w:sz w:val="24"/>
          <w:szCs w:val="24"/>
        </w:rPr>
        <w:t xml:space="preserve">Maximizing relative power to the level of hegemony is the ultimate goal of all states in the world. The question here is which kind of power most viable for a state to survive, latent power (economy and population) or actual power (military power)? </w:t>
      </w:r>
      <w:r w:rsidR="000F7EF5" w:rsidRPr="000F7EF5">
        <w:rPr>
          <w:rFonts w:ascii="Times New Roman" w:eastAsia="Times New Roman" w:hAnsi="Times New Roman" w:cs="Times New Roman"/>
          <w:sz w:val="24"/>
          <w:szCs w:val="24"/>
        </w:rPr>
        <w:t>Ethiopia's path forward will likely involve strengthening these aspects of national power.</w:t>
      </w:r>
      <w:r w:rsidR="000F7EF5">
        <w:rPr>
          <w:rFonts w:ascii="Times New Roman" w:eastAsia="Times New Roman" w:hAnsi="Times New Roman" w:cs="Times New Roman"/>
          <w:sz w:val="24"/>
          <w:szCs w:val="24"/>
        </w:rPr>
        <w:t xml:space="preserve"> </w:t>
      </w:r>
      <w:r w:rsidR="000F7EF5" w:rsidRPr="000F7EF5">
        <w:rPr>
          <w:rFonts w:ascii="Times New Roman" w:eastAsia="Times New Roman" w:hAnsi="Times New Roman" w:cs="Times New Roman"/>
          <w:sz w:val="24"/>
          <w:szCs w:val="24"/>
        </w:rPr>
        <w:t xml:space="preserve">Finally, realism underscores the primacy of national interest. States pursue policies that maximize their own well-being and security. Ethiopia's foreign </w:t>
      </w:r>
      <w:r w:rsidR="000F7EF5" w:rsidRPr="000F7EF5">
        <w:rPr>
          <w:rFonts w:ascii="Times New Roman" w:eastAsia="Times New Roman" w:hAnsi="Times New Roman" w:cs="Times New Roman"/>
          <w:sz w:val="24"/>
          <w:szCs w:val="24"/>
        </w:rPr>
        <w:lastRenderedPageBreak/>
        <w:t>policy decisions, then, will likely be guided by a realist approach, balancing regional dynamics with its own strategic goals.</w:t>
      </w:r>
      <w:r w:rsidR="00365EB2">
        <w:rPr>
          <w:rFonts w:ascii="Times New Roman" w:eastAsia="Times New Roman" w:hAnsi="Times New Roman" w:cs="Times New Roman"/>
          <w:sz w:val="24"/>
          <w:szCs w:val="24"/>
        </w:rPr>
        <w:t xml:space="preserve"> </w:t>
      </w:r>
    </w:p>
    <w:p w:rsidR="00365EB2" w:rsidRDefault="00365EB2" w:rsidP="00624B2B">
      <w:pPr>
        <w:spacing w:before="100" w:beforeAutospacing="1" w:after="100" w:afterAutospacing="1" w:line="360" w:lineRule="auto"/>
        <w:jc w:val="both"/>
        <w:rPr>
          <w:rFonts w:ascii="Times New Roman" w:eastAsia="Times New Roman" w:hAnsi="Times New Roman" w:cs="Times New Roman"/>
          <w:b/>
          <w:sz w:val="24"/>
          <w:szCs w:val="24"/>
        </w:rPr>
      </w:pPr>
      <w:r w:rsidRPr="00365EB2">
        <w:rPr>
          <w:rFonts w:ascii="Times New Roman" w:eastAsia="Times New Roman" w:hAnsi="Times New Roman" w:cs="Times New Roman"/>
          <w:b/>
          <w:sz w:val="24"/>
          <w:szCs w:val="24"/>
        </w:rPr>
        <w:t xml:space="preserve">2.2 Conceptual Framework </w:t>
      </w:r>
    </w:p>
    <w:p w:rsidR="00365EB2" w:rsidRDefault="00365EB2" w:rsidP="00624B2B">
      <w:pPr>
        <w:spacing w:before="100" w:beforeAutospacing="1" w:after="100" w:afterAutospacing="1"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2.2.1 Concept of Geopolitics </w:t>
      </w:r>
    </w:p>
    <w:p w:rsidR="00F978A7" w:rsidRPr="001E0319" w:rsidRDefault="00F978A7" w:rsidP="00624B2B">
      <w:pPr>
        <w:spacing w:before="100" w:beforeAutospacing="1" w:after="100" w:afterAutospacing="1" w:line="360" w:lineRule="auto"/>
        <w:jc w:val="both"/>
        <w:rPr>
          <w:rFonts w:ascii="Times New Roman" w:hAnsi="Times New Roman" w:cs="Times New Roman"/>
          <w:sz w:val="24"/>
          <w:szCs w:val="24"/>
        </w:rPr>
      </w:pPr>
      <w:r w:rsidRPr="003020C0">
        <w:rPr>
          <w:rFonts w:ascii="Times New Roman" w:eastAsia="Times New Roman" w:hAnsi="Times New Roman" w:cs="Times New Roman"/>
          <w:sz w:val="24"/>
          <w:szCs w:val="24"/>
        </w:rPr>
        <w:t xml:space="preserve">Although understanding </w:t>
      </w:r>
      <w:r w:rsidR="00130D35">
        <w:rPr>
          <w:rFonts w:ascii="Times New Roman" w:eastAsia="Times New Roman" w:hAnsi="Times New Roman" w:cs="Times New Roman"/>
          <w:sz w:val="24"/>
          <w:szCs w:val="24"/>
        </w:rPr>
        <w:t xml:space="preserve">the concept of </w:t>
      </w:r>
      <w:r w:rsidRPr="003020C0">
        <w:rPr>
          <w:rFonts w:ascii="Times New Roman" w:eastAsia="Times New Roman" w:hAnsi="Times New Roman" w:cs="Times New Roman"/>
          <w:sz w:val="24"/>
          <w:szCs w:val="24"/>
        </w:rPr>
        <w:t xml:space="preserve">geopolitics had been in existence among notable intellectuals like Aristotle, Emmanuel Kant, Hegel and </w:t>
      </w:r>
      <w:r w:rsidRPr="003020C0">
        <w:rPr>
          <w:rFonts w:ascii="Times New Roman" w:hAnsi="Times New Roman" w:cs="Times New Roman"/>
          <w:sz w:val="24"/>
          <w:szCs w:val="24"/>
        </w:rPr>
        <w:t xml:space="preserve">Humboldt, </w:t>
      </w:r>
      <w:r w:rsidR="007E1131">
        <w:rPr>
          <w:rFonts w:ascii="Times New Roman" w:hAnsi="Times New Roman" w:cs="Times New Roman"/>
          <w:sz w:val="24"/>
          <w:szCs w:val="24"/>
        </w:rPr>
        <w:t xml:space="preserve">the term </w:t>
      </w:r>
      <w:r w:rsidR="00A43331" w:rsidRPr="003020C0">
        <w:rPr>
          <w:rFonts w:ascii="Times New Roman" w:hAnsi="Times New Roman" w:cs="Times New Roman"/>
          <w:sz w:val="24"/>
          <w:szCs w:val="24"/>
        </w:rPr>
        <w:t xml:space="preserve">was first coined by the Swedish writer </w:t>
      </w:r>
      <w:r w:rsidR="003020C0" w:rsidRPr="003020C0">
        <w:rPr>
          <w:rFonts w:ascii="Times New Roman" w:hAnsi="Times New Roman" w:cs="Times New Roman"/>
          <w:sz w:val="24"/>
          <w:szCs w:val="24"/>
        </w:rPr>
        <w:t xml:space="preserve">Rudolf </w:t>
      </w:r>
      <w:proofErr w:type="spellStart"/>
      <w:r w:rsidR="003020C0" w:rsidRPr="003020C0">
        <w:rPr>
          <w:rFonts w:ascii="Times New Roman" w:hAnsi="Times New Roman" w:cs="Times New Roman"/>
          <w:sz w:val="24"/>
          <w:szCs w:val="24"/>
        </w:rPr>
        <w:t>Kjellén</w:t>
      </w:r>
      <w:proofErr w:type="spellEnd"/>
      <w:r w:rsidR="003020C0" w:rsidRPr="003020C0">
        <w:rPr>
          <w:rFonts w:ascii="Times New Roman" w:hAnsi="Times New Roman" w:cs="Times New Roman"/>
          <w:sz w:val="24"/>
          <w:szCs w:val="24"/>
        </w:rPr>
        <w:t xml:space="preserve"> who considered geopolitics as </w:t>
      </w:r>
      <w:r w:rsidR="003020C0">
        <w:rPr>
          <w:rFonts w:ascii="Times New Roman" w:hAnsi="Times New Roman" w:cs="Times New Roman"/>
          <w:sz w:val="24"/>
          <w:szCs w:val="24"/>
        </w:rPr>
        <w:t>“</w:t>
      </w:r>
      <w:r w:rsidR="003020C0" w:rsidRPr="003020C0">
        <w:rPr>
          <w:rFonts w:ascii="Times New Roman" w:hAnsi="Times New Roman" w:cs="Times New Roman"/>
          <w:sz w:val="24"/>
          <w:szCs w:val="24"/>
        </w:rPr>
        <w:t xml:space="preserve">a science which conceives </w:t>
      </w:r>
      <w:r w:rsidR="003020C0">
        <w:rPr>
          <w:rFonts w:ascii="Times New Roman" w:hAnsi="Times New Roman" w:cs="Times New Roman"/>
          <w:sz w:val="24"/>
          <w:szCs w:val="24"/>
        </w:rPr>
        <w:t xml:space="preserve">the state a geographical organism or as a phenomenon in space.”  </w:t>
      </w:r>
      <w:proofErr w:type="spellStart"/>
      <w:r w:rsidR="003020C0" w:rsidRPr="003020C0">
        <w:rPr>
          <w:rFonts w:ascii="Times New Roman" w:hAnsi="Times New Roman" w:cs="Times New Roman"/>
          <w:sz w:val="24"/>
          <w:szCs w:val="24"/>
        </w:rPr>
        <w:t>Kjellén</w:t>
      </w:r>
      <w:proofErr w:type="spellEnd"/>
      <w:r w:rsidR="001E0319">
        <w:rPr>
          <w:rFonts w:ascii="Times New Roman" w:hAnsi="Times New Roman" w:cs="Times New Roman"/>
          <w:sz w:val="24"/>
          <w:szCs w:val="24"/>
        </w:rPr>
        <w:t>, therefore, defines geopolitics as “the impact of geographic factors on country’s foreign policy”</w:t>
      </w:r>
      <w:r w:rsidR="00FC5091">
        <w:rPr>
          <w:rFonts w:ascii="Times New Roman" w:hAnsi="Times New Roman" w:cs="Times New Roman"/>
          <w:sz w:val="24"/>
          <w:szCs w:val="24"/>
        </w:rPr>
        <w:t xml:space="preserve"> (Whisker and </w:t>
      </w:r>
      <w:proofErr w:type="spellStart"/>
      <w:r w:rsidR="00FC5091">
        <w:rPr>
          <w:rFonts w:ascii="Times New Roman" w:hAnsi="Times New Roman" w:cs="Times New Roman"/>
          <w:sz w:val="24"/>
          <w:szCs w:val="24"/>
        </w:rPr>
        <w:t>Spiker</w:t>
      </w:r>
      <w:proofErr w:type="spellEnd"/>
      <w:r w:rsidR="00FC5091">
        <w:rPr>
          <w:rFonts w:ascii="Times New Roman" w:hAnsi="Times New Roman" w:cs="Times New Roman"/>
          <w:sz w:val="24"/>
          <w:szCs w:val="24"/>
        </w:rPr>
        <w:t>, 2022: 3-7).</w:t>
      </w:r>
      <w:r w:rsidR="001E0319">
        <w:rPr>
          <w:rFonts w:ascii="Times New Roman" w:hAnsi="Times New Roman" w:cs="Times New Roman"/>
          <w:sz w:val="24"/>
          <w:szCs w:val="24"/>
        </w:rPr>
        <w:t xml:space="preserve">  The definition gives a hint on the preponderant position of geographical factors </w:t>
      </w:r>
      <w:r w:rsidR="00FC5091">
        <w:rPr>
          <w:rFonts w:ascii="Times New Roman" w:hAnsi="Times New Roman" w:cs="Times New Roman"/>
          <w:sz w:val="24"/>
          <w:szCs w:val="24"/>
        </w:rPr>
        <w:t>over</w:t>
      </w:r>
      <w:r w:rsidR="001E0319">
        <w:rPr>
          <w:rFonts w:ascii="Times New Roman" w:hAnsi="Times New Roman" w:cs="Times New Roman"/>
          <w:sz w:val="24"/>
          <w:szCs w:val="24"/>
        </w:rPr>
        <w:t xml:space="preserve"> foreign politics. It is to mean that geographical factor as an independent variable determines the role of foreign politics. </w:t>
      </w:r>
      <w:r w:rsidR="001E0319">
        <w:rPr>
          <w:rFonts w:ascii="Times New Roman" w:hAnsi="Times New Roman" w:cs="Times New Roman"/>
        </w:rPr>
        <w:t>Another similar but</w:t>
      </w:r>
      <w:r>
        <w:rPr>
          <w:rFonts w:ascii="Times New Roman" w:hAnsi="Times New Roman" w:cs="Times New Roman"/>
        </w:rPr>
        <w:t xml:space="preserve"> well-developed definition is offered by </w:t>
      </w:r>
      <w:r w:rsidR="00137C41" w:rsidRPr="00137C41">
        <w:rPr>
          <w:rFonts w:ascii="Times New Roman" w:hAnsi="Times New Roman" w:cs="Times New Roman"/>
        </w:rPr>
        <w:t>Saul Cohen (2003)</w:t>
      </w:r>
      <w:r w:rsidR="00137C41">
        <w:rPr>
          <w:rFonts w:ascii="Times New Roman" w:hAnsi="Times New Roman" w:cs="Times New Roman"/>
        </w:rPr>
        <w:t xml:space="preserve">. He defines; </w:t>
      </w:r>
    </w:p>
    <w:p w:rsidR="00624B2B" w:rsidRPr="00137C41" w:rsidRDefault="00137C41" w:rsidP="00137C41">
      <w:pPr>
        <w:pStyle w:val="NoSpacing"/>
        <w:ind w:left="432" w:right="432"/>
        <w:jc w:val="both"/>
      </w:pPr>
      <w:r>
        <w:t>Geopolitics is the analysis of the interaction between, on the one hand, geographical settings and perspectives and, on the other hand, political processes…. Both geographical settings and political processes are dynamic, and each influence and is influenced by the other. Geopolitics addresses the consequences of this interaction.</w:t>
      </w:r>
      <w:r>
        <w:rPr>
          <w:rStyle w:val="FootnoteReference"/>
        </w:rPr>
        <w:footnoteReference w:id="6"/>
      </w:r>
    </w:p>
    <w:p w:rsidR="008D3CD8" w:rsidRDefault="007F4E9C" w:rsidP="008D3CD8">
      <w:pPr>
        <w:spacing w:before="240" w:after="20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Cohen similar to </w:t>
      </w:r>
      <w:proofErr w:type="spellStart"/>
      <w:r w:rsidRPr="007F4E9C">
        <w:rPr>
          <w:rFonts w:ascii="Times New Roman" w:eastAsia="Times New Roman" w:hAnsi="Times New Roman" w:cs="Times New Roman"/>
          <w:color w:val="000000" w:themeColor="text1"/>
          <w:sz w:val="24"/>
          <w:szCs w:val="24"/>
        </w:rPr>
        <w:t>Kjellén</w:t>
      </w:r>
      <w:proofErr w:type="spellEnd"/>
      <w:r>
        <w:rPr>
          <w:rFonts w:ascii="Times New Roman" w:eastAsia="Times New Roman" w:hAnsi="Times New Roman" w:cs="Times New Roman"/>
          <w:color w:val="000000" w:themeColor="text1"/>
          <w:sz w:val="24"/>
          <w:szCs w:val="24"/>
        </w:rPr>
        <w:t xml:space="preserve"> understand that geopolitics</w:t>
      </w:r>
      <w:r w:rsidR="00844DD5">
        <w:rPr>
          <w:rFonts w:ascii="Times New Roman" w:eastAsia="Times New Roman" w:hAnsi="Times New Roman" w:cs="Times New Roman"/>
          <w:color w:val="000000" w:themeColor="text1"/>
          <w:sz w:val="24"/>
          <w:szCs w:val="24"/>
        </w:rPr>
        <w:t xml:space="preserve"> is nothing but the interplay of geographical setting and political process. Given the dynamism in </w:t>
      </w:r>
      <w:r w:rsidR="00B06717">
        <w:rPr>
          <w:rFonts w:ascii="Times New Roman" w:eastAsia="Times New Roman" w:hAnsi="Times New Roman" w:cs="Times New Roman"/>
          <w:color w:val="000000" w:themeColor="text1"/>
          <w:sz w:val="24"/>
          <w:szCs w:val="24"/>
        </w:rPr>
        <w:t>geographical setting and political process</w:t>
      </w:r>
      <w:r w:rsidR="00844DD5">
        <w:rPr>
          <w:rFonts w:ascii="Times New Roman" w:eastAsia="Times New Roman" w:hAnsi="Times New Roman" w:cs="Times New Roman"/>
          <w:color w:val="000000" w:themeColor="text1"/>
          <w:sz w:val="24"/>
          <w:szCs w:val="24"/>
        </w:rPr>
        <w:t xml:space="preserve">, Cohen </w:t>
      </w:r>
      <w:r>
        <w:rPr>
          <w:rFonts w:ascii="Times New Roman" w:eastAsia="Times New Roman" w:hAnsi="Times New Roman" w:cs="Times New Roman"/>
          <w:color w:val="000000" w:themeColor="text1"/>
          <w:sz w:val="24"/>
          <w:szCs w:val="24"/>
        </w:rPr>
        <w:t xml:space="preserve">unlike </w:t>
      </w:r>
      <w:proofErr w:type="spellStart"/>
      <w:r w:rsidRPr="007F4E9C">
        <w:rPr>
          <w:rFonts w:ascii="Times New Roman" w:eastAsia="Times New Roman" w:hAnsi="Times New Roman" w:cs="Times New Roman"/>
          <w:color w:val="000000" w:themeColor="text1"/>
          <w:sz w:val="24"/>
          <w:szCs w:val="24"/>
        </w:rPr>
        <w:t>Kjellén</w:t>
      </w:r>
      <w:proofErr w:type="spellEnd"/>
      <w:r w:rsidRPr="007F4E9C">
        <w:rPr>
          <w:rFonts w:ascii="Times New Roman" w:eastAsia="Times New Roman" w:hAnsi="Times New Roman" w:cs="Times New Roman"/>
          <w:color w:val="000000" w:themeColor="text1"/>
          <w:sz w:val="24"/>
          <w:szCs w:val="24"/>
        </w:rPr>
        <w:t xml:space="preserve"> </w:t>
      </w:r>
      <w:r w:rsidR="00844DD5">
        <w:rPr>
          <w:rFonts w:ascii="Times New Roman" w:eastAsia="Times New Roman" w:hAnsi="Times New Roman" w:cs="Times New Roman"/>
          <w:color w:val="000000" w:themeColor="text1"/>
          <w:sz w:val="24"/>
          <w:szCs w:val="24"/>
        </w:rPr>
        <w:t>underlined t</w:t>
      </w:r>
      <w:r w:rsidR="00697DD5">
        <w:rPr>
          <w:rFonts w:ascii="Times New Roman" w:eastAsia="Times New Roman" w:hAnsi="Times New Roman" w:cs="Times New Roman"/>
          <w:color w:val="000000" w:themeColor="text1"/>
          <w:sz w:val="24"/>
          <w:szCs w:val="24"/>
        </w:rPr>
        <w:t xml:space="preserve">he absence of absolute </w:t>
      </w:r>
      <w:r w:rsidR="00697DD5" w:rsidRPr="00697DD5">
        <w:rPr>
          <w:rFonts w:ascii="Times New Roman" w:eastAsia="Times New Roman" w:hAnsi="Times New Roman" w:cs="Times New Roman"/>
          <w:color w:val="000000" w:themeColor="text1"/>
          <w:sz w:val="24"/>
          <w:szCs w:val="24"/>
        </w:rPr>
        <w:t xml:space="preserve">reciprocal </w:t>
      </w:r>
      <w:r w:rsidR="00697DD5">
        <w:rPr>
          <w:rFonts w:ascii="Times New Roman" w:eastAsia="Times New Roman" w:hAnsi="Times New Roman" w:cs="Times New Roman"/>
          <w:color w:val="000000" w:themeColor="text1"/>
          <w:sz w:val="24"/>
          <w:szCs w:val="24"/>
        </w:rPr>
        <w:t>domination</w:t>
      </w:r>
      <w:r w:rsidR="00844DD5">
        <w:rPr>
          <w:rFonts w:ascii="Times New Roman" w:eastAsia="Times New Roman" w:hAnsi="Times New Roman" w:cs="Times New Roman"/>
          <w:color w:val="000000" w:themeColor="text1"/>
          <w:sz w:val="24"/>
          <w:szCs w:val="24"/>
        </w:rPr>
        <w:t xml:space="preserve"> between the two</w:t>
      </w:r>
      <w:r w:rsidR="00B06717">
        <w:rPr>
          <w:rFonts w:ascii="Times New Roman" w:eastAsia="Times New Roman" w:hAnsi="Times New Roman" w:cs="Times New Roman"/>
          <w:color w:val="000000" w:themeColor="text1"/>
          <w:sz w:val="24"/>
          <w:szCs w:val="24"/>
        </w:rPr>
        <w:t xml:space="preserve"> variable</w:t>
      </w:r>
      <w:r w:rsidR="00697DD5">
        <w:rPr>
          <w:rFonts w:ascii="Times New Roman" w:eastAsia="Times New Roman" w:hAnsi="Times New Roman" w:cs="Times New Roman"/>
          <w:color w:val="000000" w:themeColor="text1"/>
          <w:sz w:val="24"/>
          <w:szCs w:val="24"/>
        </w:rPr>
        <w:t>s</w:t>
      </w:r>
      <w:r w:rsidR="00844DD5">
        <w:rPr>
          <w:rFonts w:ascii="Times New Roman" w:eastAsia="Times New Roman" w:hAnsi="Times New Roman" w:cs="Times New Roman"/>
          <w:color w:val="000000" w:themeColor="text1"/>
          <w:sz w:val="24"/>
          <w:szCs w:val="24"/>
        </w:rPr>
        <w:t xml:space="preserve">. </w:t>
      </w:r>
      <w:r w:rsidR="00B06717">
        <w:rPr>
          <w:rFonts w:ascii="Times New Roman" w:eastAsia="Times New Roman" w:hAnsi="Times New Roman" w:cs="Times New Roman"/>
          <w:color w:val="000000" w:themeColor="text1"/>
          <w:sz w:val="24"/>
          <w:szCs w:val="24"/>
        </w:rPr>
        <w:t xml:space="preserve">In other words, the relation between the two as dependent and independent variable is not permanently fixed. </w:t>
      </w:r>
      <w:r w:rsidR="00AA0DDC">
        <w:rPr>
          <w:rFonts w:ascii="Times New Roman" w:eastAsia="Times New Roman" w:hAnsi="Times New Roman" w:cs="Times New Roman"/>
          <w:color w:val="000000" w:themeColor="text1"/>
          <w:sz w:val="24"/>
          <w:szCs w:val="24"/>
        </w:rPr>
        <w:t>Specifically to say</w:t>
      </w:r>
      <w:r w:rsidR="00697DD5">
        <w:rPr>
          <w:rFonts w:ascii="Times New Roman" w:eastAsia="Times New Roman" w:hAnsi="Times New Roman" w:cs="Times New Roman"/>
          <w:color w:val="000000" w:themeColor="text1"/>
          <w:sz w:val="24"/>
          <w:szCs w:val="24"/>
        </w:rPr>
        <w:t xml:space="preserve">, geographical setting </w:t>
      </w:r>
      <w:r w:rsidR="00AA0DDC">
        <w:rPr>
          <w:rFonts w:ascii="Times New Roman" w:eastAsia="Times New Roman" w:hAnsi="Times New Roman" w:cs="Times New Roman"/>
          <w:color w:val="000000" w:themeColor="text1"/>
          <w:sz w:val="24"/>
          <w:szCs w:val="24"/>
        </w:rPr>
        <w:t xml:space="preserve">and political process interchangeably influence each other </w:t>
      </w:r>
      <w:r w:rsidR="00667679">
        <w:rPr>
          <w:rFonts w:ascii="Times New Roman" w:eastAsia="Times New Roman" w:hAnsi="Times New Roman" w:cs="Times New Roman"/>
          <w:color w:val="000000" w:themeColor="text1"/>
          <w:sz w:val="24"/>
          <w:szCs w:val="24"/>
        </w:rPr>
        <w:t xml:space="preserve">in a dynamic context. </w:t>
      </w:r>
      <w:r w:rsidR="00697DD5">
        <w:rPr>
          <w:rFonts w:ascii="Times New Roman" w:eastAsia="Times New Roman" w:hAnsi="Times New Roman" w:cs="Times New Roman"/>
          <w:color w:val="000000" w:themeColor="text1"/>
          <w:sz w:val="24"/>
          <w:szCs w:val="24"/>
        </w:rPr>
        <w:t xml:space="preserve"> </w:t>
      </w:r>
    </w:p>
    <w:p w:rsidR="00F42111" w:rsidRDefault="005D74A5" w:rsidP="008D3CD8">
      <w:pPr>
        <w:spacing w:before="240" w:after="200" w:line="360" w:lineRule="auto"/>
        <w:jc w:val="both"/>
        <w:rPr>
          <w:rFonts w:ascii="Times New Roman" w:hAnsi="Times New Roman" w:cs="Times New Roman"/>
          <w:sz w:val="24"/>
          <w:szCs w:val="24"/>
        </w:rPr>
      </w:pPr>
      <w:proofErr w:type="spellStart"/>
      <w:r w:rsidRPr="00394DA1">
        <w:rPr>
          <w:rFonts w:ascii="Times New Roman" w:eastAsia="Times New Roman" w:hAnsi="Times New Roman" w:cs="Times New Roman"/>
          <w:color w:val="000000" w:themeColor="text1"/>
          <w:sz w:val="24"/>
          <w:szCs w:val="24"/>
        </w:rPr>
        <w:t>Zbigniew</w:t>
      </w:r>
      <w:proofErr w:type="spellEnd"/>
      <w:r w:rsidRPr="00394DA1">
        <w:rPr>
          <w:rFonts w:ascii="Times New Roman" w:eastAsia="Times New Roman" w:hAnsi="Times New Roman" w:cs="Times New Roman"/>
          <w:color w:val="000000" w:themeColor="text1"/>
          <w:sz w:val="24"/>
          <w:szCs w:val="24"/>
        </w:rPr>
        <w:t xml:space="preserve"> Brzezinski, the former US National Security advisor and the author of “the great geopolitical chess board</w:t>
      </w:r>
      <w:r w:rsidR="00347242" w:rsidRPr="00394DA1">
        <w:rPr>
          <w:rFonts w:ascii="Times New Roman" w:eastAsia="Times New Roman" w:hAnsi="Times New Roman" w:cs="Times New Roman"/>
          <w:color w:val="000000" w:themeColor="text1"/>
          <w:sz w:val="24"/>
          <w:szCs w:val="24"/>
        </w:rPr>
        <w:t>” defined</w:t>
      </w:r>
      <w:r w:rsidRPr="00394DA1">
        <w:rPr>
          <w:rFonts w:ascii="Times New Roman" w:eastAsia="Times New Roman" w:hAnsi="Times New Roman" w:cs="Times New Roman"/>
          <w:color w:val="000000" w:themeColor="text1"/>
          <w:sz w:val="24"/>
          <w:szCs w:val="24"/>
        </w:rPr>
        <w:t xml:space="preserve"> </w:t>
      </w:r>
      <w:r w:rsidR="00347242" w:rsidRPr="00394DA1">
        <w:rPr>
          <w:rFonts w:ascii="Times New Roman" w:eastAsia="Times New Roman" w:hAnsi="Times New Roman" w:cs="Times New Roman"/>
          <w:color w:val="000000" w:themeColor="text1"/>
          <w:sz w:val="24"/>
          <w:szCs w:val="24"/>
        </w:rPr>
        <w:t>geopolitics</w:t>
      </w:r>
      <w:r w:rsidR="00363D6C" w:rsidRPr="00394DA1">
        <w:rPr>
          <w:rFonts w:ascii="Times New Roman" w:eastAsia="Times New Roman" w:hAnsi="Times New Roman" w:cs="Times New Roman"/>
          <w:color w:val="000000" w:themeColor="text1"/>
          <w:sz w:val="24"/>
          <w:szCs w:val="24"/>
        </w:rPr>
        <w:t xml:space="preserve"> as</w:t>
      </w:r>
      <w:r w:rsidRPr="00394DA1">
        <w:rPr>
          <w:rFonts w:ascii="Times New Roman" w:eastAsia="Times New Roman" w:hAnsi="Times New Roman" w:cs="Times New Roman"/>
          <w:color w:val="000000" w:themeColor="text1"/>
          <w:sz w:val="24"/>
          <w:szCs w:val="24"/>
        </w:rPr>
        <w:t xml:space="preserve"> “the combination </w:t>
      </w:r>
      <w:r w:rsidR="00347242" w:rsidRPr="00394DA1">
        <w:rPr>
          <w:rFonts w:ascii="Times New Roman" w:eastAsia="Times New Roman" w:hAnsi="Times New Roman" w:cs="Times New Roman"/>
          <w:color w:val="000000" w:themeColor="text1"/>
          <w:sz w:val="24"/>
          <w:szCs w:val="24"/>
        </w:rPr>
        <w:t>of geographic</w:t>
      </w:r>
      <w:r w:rsidRPr="00394DA1">
        <w:rPr>
          <w:rFonts w:ascii="Times New Roman" w:eastAsia="Times New Roman" w:hAnsi="Times New Roman" w:cs="Times New Roman"/>
          <w:color w:val="000000" w:themeColor="text1"/>
          <w:sz w:val="24"/>
          <w:szCs w:val="24"/>
        </w:rPr>
        <w:t xml:space="preserve"> and political factors determining</w:t>
      </w:r>
      <w:r w:rsidR="00347242" w:rsidRPr="00394DA1">
        <w:rPr>
          <w:rFonts w:ascii="Times New Roman" w:eastAsia="Times New Roman" w:hAnsi="Times New Roman" w:cs="Times New Roman"/>
          <w:color w:val="000000" w:themeColor="text1"/>
          <w:sz w:val="24"/>
          <w:szCs w:val="24"/>
        </w:rPr>
        <w:t xml:space="preserve"> the condition of a nation and </w:t>
      </w:r>
      <w:r w:rsidRPr="00394DA1">
        <w:rPr>
          <w:rFonts w:ascii="Times New Roman" w:eastAsia="Times New Roman" w:hAnsi="Times New Roman" w:cs="Times New Roman"/>
          <w:color w:val="000000" w:themeColor="text1"/>
          <w:sz w:val="24"/>
          <w:szCs w:val="24"/>
        </w:rPr>
        <w:t>emphasizing the infl</w:t>
      </w:r>
      <w:r w:rsidR="00363D6C" w:rsidRPr="00394DA1">
        <w:rPr>
          <w:rFonts w:ascii="Times New Roman" w:eastAsia="Times New Roman" w:hAnsi="Times New Roman" w:cs="Times New Roman"/>
          <w:color w:val="000000" w:themeColor="text1"/>
          <w:sz w:val="24"/>
          <w:szCs w:val="24"/>
        </w:rPr>
        <w:t>uence of geography and politics” (</w:t>
      </w:r>
      <w:proofErr w:type="spellStart"/>
      <w:r w:rsidR="00363D6C" w:rsidRPr="00394DA1">
        <w:rPr>
          <w:rFonts w:ascii="Times New Roman" w:eastAsia="Times New Roman" w:hAnsi="Times New Roman" w:cs="Times New Roman"/>
          <w:color w:val="000000" w:themeColor="text1"/>
          <w:sz w:val="24"/>
          <w:szCs w:val="24"/>
        </w:rPr>
        <w:t>Brzezinsiki</w:t>
      </w:r>
      <w:proofErr w:type="spellEnd"/>
      <w:r w:rsidR="00363D6C" w:rsidRPr="00394DA1">
        <w:rPr>
          <w:rFonts w:ascii="Times New Roman" w:eastAsia="Times New Roman" w:hAnsi="Times New Roman" w:cs="Times New Roman"/>
          <w:color w:val="000000" w:themeColor="text1"/>
          <w:sz w:val="24"/>
          <w:szCs w:val="24"/>
        </w:rPr>
        <w:t>, 1986: xiv).</w:t>
      </w:r>
      <w:r w:rsidR="00666430" w:rsidRPr="00394DA1">
        <w:rPr>
          <w:rFonts w:ascii="Times New Roman" w:eastAsia="Times New Roman" w:hAnsi="Times New Roman" w:cs="Times New Roman"/>
          <w:color w:val="000000" w:themeColor="text1"/>
          <w:sz w:val="24"/>
          <w:szCs w:val="24"/>
        </w:rPr>
        <w:t xml:space="preserve"> He argues in this definition how </w:t>
      </w:r>
      <w:r w:rsidR="00666430" w:rsidRPr="00394DA1">
        <w:rPr>
          <w:rFonts w:ascii="Times New Roman" w:eastAsia="Times New Roman" w:hAnsi="Times New Roman" w:cs="Times New Roman"/>
          <w:color w:val="000000" w:themeColor="text1"/>
          <w:sz w:val="24"/>
          <w:szCs w:val="24"/>
        </w:rPr>
        <w:lastRenderedPageBreak/>
        <w:t xml:space="preserve">geography and politics are equally important to determine the conditions of a nation. Further, </w:t>
      </w:r>
      <w:r w:rsidR="00666430" w:rsidRPr="00394DA1">
        <w:rPr>
          <w:rFonts w:ascii="Times New Roman" w:hAnsi="Times New Roman" w:cs="Times New Roman"/>
          <w:sz w:val="24"/>
          <w:szCs w:val="24"/>
        </w:rPr>
        <w:t>Colin Flint, distinguished Professor of Political Geography defined geopolitics as</w:t>
      </w:r>
      <w:r w:rsidR="00394DA1">
        <w:rPr>
          <w:rFonts w:ascii="Times New Roman" w:hAnsi="Times New Roman" w:cs="Times New Roman"/>
          <w:sz w:val="24"/>
          <w:szCs w:val="24"/>
        </w:rPr>
        <w:t>,</w:t>
      </w:r>
      <w:r w:rsidR="00394DA1" w:rsidRPr="00394DA1">
        <w:rPr>
          <w:rFonts w:ascii="Times New Roman" w:hAnsi="Times New Roman" w:cs="Times New Roman"/>
          <w:sz w:val="24"/>
          <w:szCs w:val="24"/>
        </w:rPr>
        <w:t xml:space="preserve"> “</w:t>
      </w:r>
      <w:r w:rsidR="00666430" w:rsidRPr="00394DA1">
        <w:rPr>
          <w:rFonts w:ascii="Times New Roman" w:hAnsi="Times New Roman" w:cs="Times New Roman"/>
          <w:sz w:val="24"/>
          <w:szCs w:val="24"/>
        </w:rPr>
        <w:t>geopolitics, the struggle over the control of spaces and places, focuses upon power</w:t>
      </w:r>
      <w:r w:rsidR="00394DA1" w:rsidRPr="00394DA1">
        <w:rPr>
          <w:rFonts w:ascii="Times New Roman" w:hAnsi="Times New Roman" w:cs="Times New Roman"/>
          <w:sz w:val="24"/>
          <w:szCs w:val="24"/>
        </w:rPr>
        <w:t>.</w:t>
      </w:r>
      <w:r w:rsidR="00666430" w:rsidRPr="00394DA1">
        <w:rPr>
          <w:rFonts w:ascii="Times New Roman" w:hAnsi="Times New Roman" w:cs="Times New Roman"/>
          <w:sz w:val="24"/>
          <w:szCs w:val="24"/>
        </w:rPr>
        <w:t xml:space="preserve">” </w:t>
      </w:r>
      <w:r w:rsidR="00394DA1" w:rsidRPr="00394DA1">
        <w:rPr>
          <w:rFonts w:ascii="Times New Roman" w:hAnsi="Times New Roman" w:cs="Times New Roman"/>
          <w:sz w:val="24"/>
          <w:szCs w:val="24"/>
        </w:rPr>
        <w:t xml:space="preserve"> </w:t>
      </w:r>
      <w:r w:rsidR="00666430" w:rsidRPr="00394DA1">
        <w:rPr>
          <w:rFonts w:ascii="Times New Roman" w:hAnsi="Times New Roman" w:cs="Times New Roman"/>
          <w:sz w:val="24"/>
          <w:szCs w:val="24"/>
        </w:rPr>
        <w:t>He noted that power has always had a central role in the definition, although its meaning has been subject to several changes</w:t>
      </w:r>
      <w:r w:rsidR="00394DA1">
        <w:rPr>
          <w:rFonts w:ascii="Times New Roman" w:hAnsi="Times New Roman" w:cs="Times New Roman"/>
          <w:sz w:val="24"/>
          <w:szCs w:val="24"/>
        </w:rPr>
        <w:t xml:space="preserve"> (Flint, 2006).</w:t>
      </w:r>
      <w:r w:rsidR="00F42111">
        <w:rPr>
          <w:rFonts w:ascii="Times New Roman" w:hAnsi="Times New Roman" w:cs="Times New Roman"/>
          <w:sz w:val="24"/>
          <w:szCs w:val="24"/>
        </w:rPr>
        <w:t xml:space="preserve"> For the purpose of this research, </w:t>
      </w:r>
      <w:proofErr w:type="spellStart"/>
      <w:r w:rsidR="00F42111">
        <w:rPr>
          <w:rFonts w:ascii="Times New Roman" w:hAnsi="Times New Roman" w:cs="Times New Roman"/>
          <w:sz w:val="24"/>
          <w:szCs w:val="24"/>
        </w:rPr>
        <w:t>Brzeneski’s</w:t>
      </w:r>
      <w:proofErr w:type="spellEnd"/>
      <w:r w:rsidR="00F42111">
        <w:rPr>
          <w:rFonts w:ascii="Times New Roman" w:hAnsi="Times New Roman" w:cs="Times New Roman"/>
          <w:sz w:val="24"/>
          <w:szCs w:val="24"/>
        </w:rPr>
        <w:t xml:space="preserve"> definition seems more relevant to Ethiopian context</w:t>
      </w:r>
      <w:r w:rsidR="000D5A86">
        <w:rPr>
          <w:rFonts w:ascii="Times New Roman" w:hAnsi="Times New Roman" w:cs="Times New Roman"/>
          <w:sz w:val="24"/>
          <w:szCs w:val="24"/>
        </w:rPr>
        <w:t xml:space="preserve"> because of two reasons</w:t>
      </w:r>
      <w:r w:rsidR="00F42111">
        <w:rPr>
          <w:rFonts w:ascii="Times New Roman" w:hAnsi="Times New Roman" w:cs="Times New Roman"/>
          <w:sz w:val="24"/>
          <w:szCs w:val="24"/>
        </w:rPr>
        <w:t xml:space="preserve">. </w:t>
      </w:r>
      <w:r w:rsidR="000D5A86">
        <w:rPr>
          <w:rFonts w:ascii="Times New Roman" w:hAnsi="Times New Roman" w:cs="Times New Roman"/>
          <w:sz w:val="24"/>
          <w:szCs w:val="24"/>
        </w:rPr>
        <w:t xml:space="preserve">Firstly, </w:t>
      </w:r>
      <w:r w:rsidR="00F42111">
        <w:rPr>
          <w:rFonts w:ascii="Times New Roman" w:hAnsi="Times New Roman" w:cs="Times New Roman"/>
          <w:sz w:val="24"/>
          <w:szCs w:val="24"/>
        </w:rPr>
        <w:t xml:space="preserve">Ethiopia’s securitization of the Red Sea since 2018 is a reaction to the </w:t>
      </w:r>
      <w:r w:rsidR="000D5A86">
        <w:rPr>
          <w:rFonts w:ascii="Times New Roman" w:hAnsi="Times New Roman" w:cs="Times New Roman"/>
          <w:sz w:val="24"/>
          <w:szCs w:val="24"/>
        </w:rPr>
        <w:t>dynamic</w:t>
      </w:r>
      <w:r w:rsidR="00704A44">
        <w:rPr>
          <w:rFonts w:ascii="Times New Roman" w:hAnsi="Times New Roman" w:cs="Times New Roman"/>
          <w:sz w:val="24"/>
          <w:szCs w:val="24"/>
        </w:rPr>
        <w:t xml:space="preserve"> regional geopolitics </w:t>
      </w:r>
      <w:r w:rsidR="000D5A86">
        <w:rPr>
          <w:rFonts w:ascii="Times New Roman" w:hAnsi="Times New Roman" w:cs="Times New Roman"/>
          <w:sz w:val="24"/>
          <w:szCs w:val="24"/>
        </w:rPr>
        <w:t xml:space="preserve">of </w:t>
      </w:r>
      <w:r w:rsidR="00704A44">
        <w:rPr>
          <w:rFonts w:ascii="Times New Roman" w:hAnsi="Times New Roman" w:cs="Times New Roman"/>
          <w:sz w:val="24"/>
          <w:szCs w:val="24"/>
        </w:rPr>
        <w:t>the Red Sea Region.</w:t>
      </w:r>
      <w:r w:rsidR="00282FC2">
        <w:rPr>
          <w:rFonts w:ascii="Times New Roman" w:hAnsi="Times New Roman" w:cs="Times New Roman"/>
          <w:sz w:val="24"/>
          <w:szCs w:val="24"/>
        </w:rPr>
        <w:t xml:space="preserve"> This explains how a political process (securitization) impacts the geography of the Red Sea.</w:t>
      </w:r>
      <w:r w:rsidR="00704A44">
        <w:rPr>
          <w:rFonts w:ascii="Times New Roman" w:hAnsi="Times New Roman" w:cs="Times New Roman"/>
          <w:sz w:val="24"/>
          <w:szCs w:val="24"/>
        </w:rPr>
        <w:t xml:space="preserve"> </w:t>
      </w:r>
      <w:r w:rsidR="000D5A86">
        <w:rPr>
          <w:rFonts w:ascii="Times New Roman" w:hAnsi="Times New Roman" w:cs="Times New Roman"/>
          <w:sz w:val="24"/>
          <w:szCs w:val="24"/>
        </w:rPr>
        <w:t xml:space="preserve">Secondly, Ethiopia geographical position as a littoral state in the Red Sea region before 1991 </w:t>
      </w:r>
      <w:r w:rsidR="00282FC2">
        <w:rPr>
          <w:rFonts w:ascii="Times New Roman" w:hAnsi="Times New Roman" w:cs="Times New Roman"/>
          <w:sz w:val="24"/>
          <w:szCs w:val="24"/>
        </w:rPr>
        <w:t xml:space="preserve">made venerable for regional and global geopolitical competition. This has also elucidated how the geography attracted external geopolitical forces to end Ethiopia’s </w:t>
      </w:r>
      <w:proofErr w:type="spellStart"/>
      <w:r w:rsidR="00282FC2">
        <w:rPr>
          <w:rFonts w:ascii="Times New Roman" w:hAnsi="Times New Roman" w:cs="Times New Roman"/>
          <w:sz w:val="24"/>
          <w:szCs w:val="24"/>
        </w:rPr>
        <w:t>littorality</w:t>
      </w:r>
      <w:proofErr w:type="spellEnd"/>
      <w:r w:rsidR="00282FC2">
        <w:rPr>
          <w:rFonts w:ascii="Times New Roman" w:hAnsi="Times New Roman" w:cs="Times New Roman"/>
          <w:sz w:val="24"/>
          <w:szCs w:val="24"/>
        </w:rPr>
        <w:t xml:space="preserve"> in the Red Sea </w:t>
      </w:r>
      <w:r w:rsidR="00D159EE">
        <w:rPr>
          <w:rFonts w:ascii="Times New Roman" w:hAnsi="Times New Roman" w:cs="Times New Roman"/>
          <w:sz w:val="24"/>
          <w:szCs w:val="24"/>
        </w:rPr>
        <w:t>Region (</w:t>
      </w:r>
      <w:proofErr w:type="spellStart"/>
      <w:r w:rsidR="00FB7145">
        <w:rPr>
          <w:rFonts w:ascii="Times New Roman" w:hAnsi="Times New Roman" w:cs="Times New Roman"/>
          <w:sz w:val="24"/>
          <w:szCs w:val="24"/>
        </w:rPr>
        <w:t>Mohanned</w:t>
      </w:r>
      <w:proofErr w:type="spellEnd"/>
      <w:r w:rsidR="00AE1842">
        <w:rPr>
          <w:rFonts w:ascii="Times New Roman" w:hAnsi="Times New Roman" w:cs="Times New Roman"/>
          <w:sz w:val="24"/>
          <w:szCs w:val="24"/>
        </w:rPr>
        <w:t xml:space="preserve">, </w:t>
      </w:r>
      <w:r w:rsidR="00D159EE">
        <w:rPr>
          <w:rFonts w:ascii="Times New Roman" w:hAnsi="Times New Roman" w:cs="Times New Roman"/>
          <w:sz w:val="24"/>
          <w:szCs w:val="24"/>
        </w:rPr>
        <w:t>2024;</w:t>
      </w:r>
      <w:r w:rsidR="00AE1842">
        <w:rPr>
          <w:rFonts w:ascii="Times New Roman" w:hAnsi="Times New Roman" w:cs="Times New Roman"/>
          <w:sz w:val="24"/>
          <w:szCs w:val="24"/>
        </w:rPr>
        <w:t xml:space="preserve"> </w:t>
      </w:r>
      <w:proofErr w:type="spellStart"/>
      <w:r w:rsidR="00AE1842">
        <w:rPr>
          <w:rFonts w:ascii="Times New Roman" w:hAnsi="Times New Roman" w:cs="Times New Roman"/>
          <w:sz w:val="24"/>
          <w:szCs w:val="24"/>
        </w:rPr>
        <w:t>Teferi</w:t>
      </w:r>
      <w:proofErr w:type="spellEnd"/>
      <w:r w:rsidR="00D159EE">
        <w:rPr>
          <w:rFonts w:ascii="Times New Roman" w:hAnsi="Times New Roman" w:cs="Times New Roman"/>
          <w:sz w:val="24"/>
          <w:szCs w:val="24"/>
        </w:rPr>
        <w:t>, 2018</w:t>
      </w:r>
      <w:r w:rsidR="00AE1842">
        <w:rPr>
          <w:rFonts w:ascii="Times New Roman" w:hAnsi="Times New Roman" w:cs="Times New Roman"/>
          <w:sz w:val="24"/>
          <w:szCs w:val="24"/>
        </w:rPr>
        <w:t xml:space="preserve">). </w:t>
      </w:r>
      <w:r w:rsidR="00CB6CEC">
        <w:rPr>
          <w:rFonts w:ascii="Times New Roman" w:hAnsi="Times New Roman" w:cs="Times New Roman"/>
          <w:sz w:val="24"/>
          <w:szCs w:val="24"/>
        </w:rPr>
        <w:t xml:space="preserve">   </w:t>
      </w:r>
    </w:p>
    <w:p w:rsidR="00844DD5" w:rsidRDefault="00844DD5" w:rsidP="008D3CD8">
      <w:pPr>
        <w:spacing w:before="240" w:after="200" w:line="360" w:lineRule="auto"/>
        <w:jc w:val="both"/>
        <w:rPr>
          <w:rFonts w:ascii="Times New Roman" w:eastAsia="Times New Roman" w:hAnsi="Times New Roman" w:cs="Times New Roman"/>
          <w:color w:val="000000" w:themeColor="text1"/>
          <w:sz w:val="24"/>
          <w:szCs w:val="24"/>
        </w:rPr>
      </w:pPr>
    </w:p>
    <w:p w:rsidR="00844DD5" w:rsidRDefault="00844DD5" w:rsidP="008D3CD8">
      <w:pPr>
        <w:spacing w:before="240" w:after="200" w:line="360" w:lineRule="auto"/>
        <w:jc w:val="both"/>
        <w:rPr>
          <w:rFonts w:ascii="Times New Roman" w:eastAsia="Times New Roman" w:hAnsi="Times New Roman" w:cs="Times New Roman"/>
          <w:color w:val="000000" w:themeColor="text1"/>
          <w:sz w:val="24"/>
          <w:szCs w:val="24"/>
        </w:rPr>
      </w:pPr>
    </w:p>
    <w:p w:rsidR="00844DD5" w:rsidRDefault="00844DD5" w:rsidP="008D3CD8">
      <w:pPr>
        <w:spacing w:before="240" w:after="200" w:line="360" w:lineRule="auto"/>
        <w:jc w:val="both"/>
        <w:rPr>
          <w:rFonts w:ascii="Times New Roman" w:eastAsia="Times New Roman" w:hAnsi="Times New Roman" w:cs="Times New Roman"/>
          <w:color w:val="000000" w:themeColor="text1"/>
          <w:sz w:val="24"/>
          <w:szCs w:val="24"/>
        </w:rPr>
      </w:pPr>
    </w:p>
    <w:p w:rsidR="00844DD5" w:rsidRDefault="00844DD5" w:rsidP="008D3CD8">
      <w:pPr>
        <w:spacing w:before="240" w:after="200" w:line="360" w:lineRule="auto"/>
        <w:jc w:val="both"/>
        <w:rPr>
          <w:rFonts w:ascii="Times New Roman" w:eastAsia="Times New Roman" w:hAnsi="Times New Roman" w:cs="Times New Roman"/>
          <w:color w:val="000000" w:themeColor="text1"/>
          <w:sz w:val="24"/>
          <w:szCs w:val="24"/>
        </w:rPr>
      </w:pPr>
    </w:p>
    <w:p w:rsidR="00844DD5" w:rsidRDefault="00844DD5" w:rsidP="008D3CD8">
      <w:pPr>
        <w:spacing w:before="240" w:after="200" w:line="360" w:lineRule="auto"/>
        <w:jc w:val="both"/>
        <w:rPr>
          <w:rFonts w:ascii="Times New Roman" w:eastAsia="Times New Roman" w:hAnsi="Times New Roman" w:cs="Times New Roman"/>
          <w:color w:val="000000" w:themeColor="text1"/>
          <w:sz w:val="24"/>
          <w:szCs w:val="24"/>
        </w:rPr>
      </w:pPr>
    </w:p>
    <w:p w:rsidR="00844DD5" w:rsidRDefault="00844DD5" w:rsidP="008D3CD8">
      <w:pPr>
        <w:spacing w:before="240" w:after="200" w:line="360" w:lineRule="auto"/>
        <w:jc w:val="both"/>
        <w:rPr>
          <w:rFonts w:ascii="Times New Roman" w:eastAsia="Times New Roman" w:hAnsi="Times New Roman" w:cs="Times New Roman"/>
          <w:color w:val="000000" w:themeColor="text1"/>
          <w:sz w:val="24"/>
          <w:szCs w:val="24"/>
        </w:rPr>
      </w:pPr>
    </w:p>
    <w:p w:rsidR="00844DD5" w:rsidRDefault="00844DD5" w:rsidP="008D3CD8">
      <w:pPr>
        <w:spacing w:before="240" w:after="200" w:line="360" w:lineRule="auto"/>
        <w:jc w:val="both"/>
        <w:rPr>
          <w:rFonts w:ascii="Times New Roman" w:eastAsia="Times New Roman" w:hAnsi="Times New Roman" w:cs="Times New Roman"/>
          <w:color w:val="000000" w:themeColor="text1"/>
          <w:sz w:val="24"/>
          <w:szCs w:val="24"/>
        </w:rPr>
      </w:pPr>
    </w:p>
    <w:p w:rsidR="00844DD5" w:rsidRDefault="00844DD5" w:rsidP="008D3CD8">
      <w:pPr>
        <w:spacing w:before="240" w:after="200" w:line="360" w:lineRule="auto"/>
        <w:jc w:val="both"/>
        <w:rPr>
          <w:rFonts w:ascii="Times New Roman" w:eastAsia="Times New Roman" w:hAnsi="Times New Roman" w:cs="Times New Roman"/>
          <w:color w:val="000000" w:themeColor="text1"/>
          <w:sz w:val="24"/>
          <w:szCs w:val="24"/>
        </w:rPr>
      </w:pPr>
    </w:p>
    <w:p w:rsidR="00844DD5" w:rsidRDefault="00844DD5" w:rsidP="008D3CD8">
      <w:pPr>
        <w:spacing w:before="240" w:after="200" w:line="360" w:lineRule="auto"/>
        <w:jc w:val="both"/>
        <w:rPr>
          <w:rFonts w:ascii="Times New Roman" w:eastAsia="Times New Roman" w:hAnsi="Times New Roman" w:cs="Times New Roman"/>
          <w:color w:val="000000" w:themeColor="text1"/>
          <w:sz w:val="24"/>
          <w:szCs w:val="24"/>
        </w:rPr>
      </w:pPr>
    </w:p>
    <w:p w:rsidR="00844DD5" w:rsidRDefault="00844DD5" w:rsidP="008D3CD8">
      <w:pPr>
        <w:spacing w:before="240" w:after="200" w:line="360" w:lineRule="auto"/>
        <w:jc w:val="both"/>
        <w:rPr>
          <w:rFonts w:ascii="Times New Roman" w:eastAsia="Times New Roman" w:hAnsi="Times New Roman" w:cs="Times New Roman"/>
          <w:color w:val="000000" w:themeColor="text1"/>
          <w:sz w:val="24"/>
          <w:szCs w:val="24"/>
        </w:rPr>
      </w:pPr>
    </w:p>
    <w:p w:rsidR="00457216" w:rsidRPr="008D3CD8" w:rsidRDefault="00457216" w:rsidP="008D3CD8">
      <w:pPr>
        <w:spacing w:before="240" w:after="200" w:line="360" w:lineRule="auto"/>
        <w:jc w:val="both"/>
        <w:rPr>
          <w:rFonts w:ascii="Times New Roman" w:eastAsia="Times New Roman" w:hAnsi="Times New Roman" w:cs="Times New Roman"/>
          <w:color w:val="000000" w:themeColor="text1"/>
          <w:sz w:val="24"/>
          <w:szCs w:val="24"/>
        </w:rPr>
      </w:pPr>
    </w:p>
    <w:p w:rsidR="00FD07C7" w:rsidRDefault="00FD07C7" w:rsidP="00FD07C7">
      <w:pPr>
        <w:spacing w:before="100" w:beforeAutospacing="1" w:after="100" w:afterAutospacing="1" w:line="240" w:lineRule="auto"/>
        <w:jc w:val="center"/>
        <w:outlineLvl w:val="0"/>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CHAPTER-THREE</w:t>
      </w:r>
    </w:p>
    <w:p w:rsidR="00FD07C7" w:rsidRDefault="0032257F" w:rsidP="00FD07C7">
      <w:pPr>
        <w:pStyle w:val="ListParagraph"/>
        <w:numPr>
          <w:ilvl w:val="0"/>
          <w:numId w:val="11"/>
        </w:numPr>
        <w:spacing w:before="100" w:beforeAutospacing="1" w:after="100" w:afterAutospacing="1" w:line="240" w:lineRule="auto"/>
        <w:outlineLvl w:val="0"/>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Understanding the</w:t>
      </w:r>
      <w:r w:rsidR="00FD07C7" w:rsidRPr="00FD07C7">
        <w:rPr>
          <w:rFonts w:ascii="Times New Roman" w:hAnsi="Times New Roman" w:cs="Times New Roman"/>
          <w:b/>
          <w:color w:val="000000" w:themeColor="text1"/>
          <w:sz w:val="28"/>
          <w:szCs w:val="28"/>
        </w:rPr>
        <w:t xml:space="preserve"> Geopolitical Chessboard of the Middle East</w:t>
      </w:r>
    </w:p>
    <w:p w:rsidR="00351AFC" w:rsidRPr="00FD07C7" w:rsidRDefault="00351AFC" w:rsidP="00351AFC">
      <w:pPr>
        <w:pStyle w:val="ListParagraph"/>
        <w:spacing w:before="100" w:beforeAutospacing="1" w:after="100" w:afterAutospacing="1" w:line="240" w:lineRule="auto"/>
        <w:outlineLvl w:val="0"/>
        <w:rPr>
          <w:rFonts w:ascii="Times New Roman" w:hAnsi="Times New Roman" w:cs="Times New Roman"/>
          <w:b/>
          <w:color w:val="000000" w:themeColor="text1"/>
          <w:sz w:val="28"/>
          <w:szCs w:val="28"/>
        </w:rPr>
      </w:pPr>
    </w:p>
    <w:p w:rsidR="00FD07C7" w:rsidRDefault="00351AFC" w:rsidP="00FD07C7">
      <w:pPr>
        <w:pStyle w:val="ListParagraph"/>
        <w:numPr>
          <w:ilvl w:val="1"/>
          <w:numId w:val="11"/>
        </w:numPr>
        <w:spacing w:before="100" w:beforeAutospacing="1" w:after="100" w:afterAutospacing="1" w:line="240" w:lineRule="auto"/>
        <w:outlineLvl w:val="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The Post Ottoman Geopolitics of the Middle East</w:t>
      </w:r>
    </w:p>
    <w:p w:rsidR="00720885" w:rsidRDefault="00DF4C5E" w:rsidP="006D0350">
      <w:pPr>
        <w:spacing w:before="100" w:beforeAutospacing="1" w:after="100" w:afterAutospacing="1" w:line="360" w:lineRule="auto"/>
        <w:jc w:val="both"/>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Since the collapse of the Ottoman Empire in 1920s, the geopolitics of the Middle East underwent major transformation </w:t>
      </w:r>
      <w:r w:rsidR="00FF1EFC">
        <w:rPr>
          <w:rFonts w:ascii="Times New Roman" w:hAnsi="Times New Roman" w:cs="Times New Roman"/>
          <w:color w:val="000000" w:themeColor="text1"/>
          <w:sz w:val="24"/>
          <w:szCs w:val="24"/>
        </w:rPr>
        <w:t xml:space="preserve">where Arab nationalism emerged as a new political currency </w:t>
      </w:r>
      <w:r w:rsidR="00942D01">
        <w:rPr>
          <w:rFonts w:ascii="Times New Roman" w:hAnsi="Times New Roman" w:cs="Times New Roman"/>
          <w:color w:val="000000" w:themeColor="text1"/>
          <w:sz w:val="24"/>
          <w:szCs w:val="24"/>
        </w:rPr>
        <w:t>for</w:t>
      </w:r>
      <w:r w:rsidR="00457216">
        <w:rPr>
          <w:rFonts w:ascii="Times New Roman" w:hAnsi="Times New Roman" w:cs="Times New Roman"/>
          <w:color w:val="000000" w:themeColor="text1"/>
          <w:sz w:val="24"/>
          <w:szCs w:val="24"/>
        </w:rPr>
        <w:t xml:space="preserve"> Arab States</w:t>
      </w:r>
      <w:r w:rsidR="00FF1EFC">
        <w:rPr>
          <w:rFonts w:ascii="Times New Roman" w:hAnsi="Times New Roman" w:cs="Times New Roman"/>
          <w:color w:val="000000" w:themeColor="text1"/>
          <w:sz w:val="24"/>
          <w:szCs w:val="24"/>
        </w:rPr>
        <w:t xml:space="preserve">. </w:t>
      </w:r>
      <w:r w:rsidR="00CD4BB9">
        <w:rPr>
          <w:rFonts w:ascii="Times New Roman" w:hAnsi="Times New Roman" w:cs="Times New Roman"/>
          <w:color w:val="000000" w:themeColor="text1"/>
          <w:sz w:val="24"/>
          <w:szCs w:val="24"/>
        </w:rPr>
        <w:t xml:space="preserve">The Arabs with the support of European colonizers revolted against the </w:t>
      </w:r>
      <w:r w:rsidR="00CD4BB9" w:rsidRPr="00CD4BB9">
        <w:rPr>
          <w:rFonts w:ascii="Times New Roman" w:hAnsi="Times New Roman" w:cs="Times New Roman"/>
          <w:color w:val="000000" w:themeColor="text1"/>
          <w:sz w:val="24"/>
          <w:szCs w:val="24"/>
        </w:rPr>
        <w:t xml:space="preserve">Ottomans </w:t>
      </w:r>
      <w:r w:rsidR="00CD4BB9" w:rsidRPr="00CD4BB9">
        <w:rPr>
          <w:rFonts w:ascii="Times New Roman" w:hAnsi="Times New Roman" w:cs="Times New Roman"/>
          <w:sz w:val="24"/>
          <w:szCs w:val="24"/>
        </w:rPr>
        <w:t>in the midst of World War I.</w:t>
      </w:r>
      <w:r w:rsidR="00CD4BB9">
        <w:t xml:space="preserve"> </w:t>
      </w:r>
      <w:r w:rsidR="00CD4BB9">
        <w:rPr>
          <w:rFonts w:ascii="Times New Roman" w:hAnsi="Times New Roman" w:cs="Times New Roman"/>
          <w:color w:val="000000" w:themeColor="text1"/>
          <w:sz w:val="24"/>
          <w:szCs w:val="24"/>
        </w:rPr>
        <w:t xml:space="preserve"> </w:t>
      </w:r>
      <w:r w:rsidR="00011B4A">
        <w:rPr>
          <w:rFonts w:ascii="Times New Roman" w:hAnsi="Times New Roman" w:cs="Times New Roman"/>
          <w:color w:val="000000" w:themeColor="text1"/>
          <w:sz w:val="24"/>
          <w:szCs w:val="24"/>
        </w:rPr>
        <w:t xml:space="preserve">However, the Europeans betrayed the Arabs and redraw the Map of the Middle East on the basis of the Sykes-Picot agreement </w:t>
      </w:r>
      <w:r w:rsidR="00911288">
        <w:rPr>
          <w:rStyle w:val="FootnoteReference"/>
          <w:rFonts w:ascii="Times New Roman" w:hAnsi="Times New Roman" w:cs="Times New Roman"/>
          <w:color w:val="000000" w:themeColor="text1"/>
          <w:sz w:val="24"/>
          <w:szCs w:val="24"/>
        </w:rPr>
        <w:footnoteReference w:id="7"/>
      </w:r>
      <w:r w:rsidR="00011B4A">
        <w:rPr>
          <w:rFonts w:ascii="Times New Roman" w:hAnsi="Times New Roman" w:cs="Times New Roman"/>
          <w:color w:val="000000" w:themeColor="text1"/>
          <w:sz w:val="24"/>
          <w:szCs w:val="24"/>
        </w:rPr>
        <w:t xml:space="preserve">of 1916 which </w:t>
      </w:r>
      <w:r w:rsidR="005E0195">
        <w:rPr>
          <w:rFonts w:ascii="Times New Roman" w:hAnsi="Times New Roman" w:cs="Times New Roman"/>
          <w:color w:val="000000" w:themeColor="text1"/>
          <w:sz w:val="24"/>
          <w:szCs w:val="24"/>
        </w:rPr>
        <w:t xml:space="preserve">paved the way for European </w:t>
      </w:r>
      <w:r w:rsidR="000A3F11">
        <w:rPr>
          <w:rFonts w:ascii="Times New Roman" w:hAnsi="Times New Roman" w:cs="Times New Roman"/>
          <w:color w:val="000000" w:themeColor="text1"/>
          <w:sz w:val="24"/>
          <w:szCs w:val="24"/>
        </w:rPr>
        <w:t xml:space="preserve">colonial projects </w:t>
      </w:r>
      <w:r w:rsidR="00720885">
        <w:rPr>
          <w:rFonts w:ascii="Times New Roman" w:hAnsi="Times New Roman" w:cs="Times New Roman"/>
          <w:color w:val="000000" w:themeColor="text1"/>
          <w:sz w:val="24"/>
          <w:szCs w:val="24"/>
        </w:rPr>
        <w:t xml:space="preserve">in the Middle East. </w:t>
      </w:r>
      <w:r w:rsidR="0090052B">
        <w:rPr>
          <w:rFonts w:ascii="Times New Roman" w:hAnsi="Times New Roman" w:cs="Times New Roman"/>
          <w:color w:val="000000" w:themeColor="text1"/>
          <w:sz w:val="24"/>
          <w:szCs w:val="24"/>
        </w:rPr>
        <w:t xml:space="preserve">The region was partitioned into small states against the natural borders and homogeneous geographies and culture. </w:t>
      </w:r>
      <w:r w:rsidR="00631CE7">
        <w:rPr>
          <w:rFonts w:ascii="Times New Roman" w:hAnsi="Times New Roman" w:cs="Times New Roman"/>
          <w:color w:val="000000" w:themeColor="text1"/>
          <w:sz w:val="24"/>
          <w:szCs w:val="24"/>
        </w:rPr>
        <w:t xml:space="preserve">As </w:t>
      </w:r>
      <w:proofErr w:type="spellStart"/>
      <w:r w:rsidR="003C3C25" w:rsidRPr="00631CE7">
        <w:rPr>
          <w:rFonts w:ascii="Times New Roman" w:hAnsi="Times New Roman" w:cs="Times New Roman"/>
          <w:color w:val="000000" w:themeColor="text1"/>
          <w:sz w:val="24"/>
          <w:szCs w:val="24"/>
        </w:rPr>
        <w:t>Amirahmadi</w:t>
      </w:r>
      <w:proofErr w:type="spellEnd"/>
      <w:r w:rsidR="003C3C25">
        <w:rPr>
          <w:rFonts w:ascii="Times New Roman" w:hAnsi="Times New Roman" w:cs="Times New Roman"/>
          <w:color w:val="000000" w:themeColor="text1"/>
          <w:sz w:val="24"/>
          <w:szCs w:val="24"/>
        </w:rPr>
        <w:t xml:space="preserve"> (</w:t>
      </w:r>
      <w:r w:rsidR="00631CE7">
        <w:rPr>
          <w:rFonts w:ascii="Times New Roman" w:hAnsi="Times New Roman" w:cs="Times New Roman"/>
          <w:color w:val="000000" w:themeColor="text1"/>
          <w:sz w:val="24"/>
          <w:szCs w:val="24"/>
        </w:rPr>
        <w:t xml:space="preserve">2015) aptly stated, the new colonial Masters (Britain and France) disrupted the long established </w:t>
      </w:r>
      <w:r w:rsidR="0080205B">
        <w:rPr>
          <w:rFonts w:ascii="Times New Roman" w:hAnsi="Times New Roman" w:cs="Times New Roman"/>
          <w:color w:val="000000" w:themeColor="text1"/>
          <w:sz w:val="24"/>
          <w:szCs w:val="24"/>
        </w:rPr>
        <w:t xml:space="preserve">Ottoman </w:t>
      </w:r>
      <w:r w:rsidR="00631CE7">
        <w:rPr>
          <w:rFonts w:ascii="Times New Roman" w:hAnsi="Times New Roman" w:cs="Times New Roman"/>
          <w:color w:val="000000" w:themeColor="text1"/>
          <w:sz w:val="24"/>
          <w:szCs w:val="24"/>
        </w:rPr>
        <w:t>systems in the region;</w:t>
      </w:r>
    </w:p>
    <w:p w:rsidR="00CD4BB9" w:rsidRDefault="00631CE7" w:rsidP="007E1131">
      <w:pPr>
        <w:spacing w:before="100" w:beforeAutospacing="1" w:after="100" w:afterAutospacing="1" w:line="276" w:lineRule="auto"/>
        <w:ind w:left="432" w:right="432"/>
        <w:jc w:val="both"/>
        <w:outlineLvl w:val="0"/>
        <w:rPr>
          <w:rFonts w:ascii="Times New Roman" w:hAnsi="Times New Roman" w:cs="Times New Roman"/>
          <w:color w:val="000000" w:themeColor="text1"/>
          <w:sz w:val="24"/>
          <w:szCs w:val="24"/>
        </w:rPr>
      </w:pPr>
      <w:r w:rsidRPr="00631CE7">
        <w:rPr>
          <w:rFonts w:ascii="Times New Roman" w:hAnsi="Times New Roman" w:cs="Times New Roman"/>
          <w:color w:val="000000" w:themeColor="text1"/>
          <w:sz w:val="24"/>
          <w:szCs w:val="24"/>
        </w:rPr>
        <w:t>These new states would isolate families, divide ethnic groups and religious sects, and redraw the map of natural resources such as important waterways. Local orders were dismantled, traditional economies destroyed, cultures demonized, resources plundered, and politics corrupted.</w:t>
      </w:r>
    </w:p>
    <w:p w:rsidR="00A14630" w:rsidRDefault="00073D49" w:rsidP="00F47311">
      <w:pPr>
        <w:spacing w:before="100" w:beforeAutospacing="1" w:after="100" w:afterAutospacing="1" w:line="360" w:lineRule="auto"/>
        <w:jc w:val="both"/>
        <w:outlineLvl w:val="0"/>
        <w:rPr>
          <w:rFonts w:ascii="Times New Roman" w:hAnsi="Times New Roman" w:cs="Times New Roman"/>
          <w:color w:val="000000" w:themeColor="text1"/>
          <w:sz w:val="24"/>
          <w:szCs w:val="24"/>
        </w:rPr>
      </w:pPr>
      <w:r w:rsidRPr="00073D49">
        <w:rPr>
          <w:rFonts w:ascii="Times New Roman" w:hAnsi="Times New Roman" w:cs="Times New Roman"/>
          <w:color w:val="000000" w:themeColor="text1"/>
          <w:sz w:val="24"/>
          <w:szCs w:val="24"/>
        </w:rPr>
        <w:t>The decolonization of the Middle East ushered in an era of instability.</w:t>
      </w:r>
      <w:r w:rsidR="00076B68" w:rsidRPr="00076B68">
        <w:t xml:space="preserve"> </w:t>
      </w:r>
      <w:r w:rsidR="00076B68" w:rsidRPr="00076B68">
        <w:rPr>
          <w:rFonts w:ascii="Times New Roman" w:hAnsi="Times New Roman" w:cs="Times New Roman"/>
          <w:sz w:val="24"/>
          <w:szCs w:val="24"/>
        </w:rPr>
        <w:t xml:space="preserve">Liberation </w:t>
      </w:r>
      <w:r w:rsidR="006D0350">
        <w:rPr>
          <w:rFonts w:ascii="Times New Roman" w:hAnsi="Times New Roman" w:cs="Times New Roman"/>
          <w:sz w:val="24"/>
          <w:szCs w:val="24"/>
        </w:rPr>
        <w:t xml:space="preserve">  </w:t>
      </w:r>
      <w:r w:rsidR="00BB2588">
        <w:rPr>
          <w:rFonts w:ascii="Times New Roman" w:hAnsi="Times New Roman" w:cs="Times New Roman"/>
          <w:sz w:val="24"/>
          <w:szCs w:val="24"/>
        </w:rPr>
        <w:t xml:space="preserve"> </w:t>
      </w:r>
      <w:r w:rsidR="00076B68" w:rsidRPr="00076B68">
        <w:rPr>
          <w:rFonts w:ascii="Times New Roman" w:hAnsi="Times New Roman" w:cs="Times New Roman"/>
          <w:sz w:val="24"/>
          <w:szCs w:val="24"/>
        </w:rPr>
        <w:t>movements sprung up in Algeria, Egypt, Libya, Somalia, Sudan, and Iran. Pan-Arabism became a major political force, culminating in the union of Egypt and Syria in the United Arab Republic from 1958 to 1961.</w:t>
      </w:r>
      <w:r w:rsidRPr="00073D49">
        <w:rPr>
          <w:rFonts w:ascii="Times New Roman" w:hAnsi="Times New Roman" w:cs="Times New Roman"/>
          <w:color w:val="000000" w:themeColor="text1"/>
          <w:sz w:val="24"/>
          <w:szCs w:val="24"/>
        </w:rPr>
        <w:t xml:space="preserve"> Fragile Arab nation-states emerged, often led by authoritarian rulers propped up by European powers. These new governments struggled with internal divisions along ethnic and sectarian lines, creating a breeding ground for inter-state conflict. This vulnerability opened the door for continued Western influence in the region. However, Arab nationalism reemerged as a powerful force resisting neocolonial ambitions. The Suez Crisis of 1956, where Egypt defied British and French intervention, became a potent symbol of this resistance and marked a turning point in the regi</w:t>
      </w:r>
      <w:r w:rsidR="00E80E13">
        <w:rPr>
          <w:rFonts w:ascii="Times New Roman" w:hAnsi="Times New Roman" w:cs="Times New Roman"/>
          <w:color w:val="000000" w:themeColor="text1"/>
          <w:sz w:val="24"/>
          <w:szCs w:val="24"/>
        </w:rPr>
        <w:t xml:space="preserve">on's relationship with the </w:t>
      </w:r>
      <w:r w:rsidR="00076B68">
        <w:rPr>
          <w:rFonts w:ascii="Times New Roman" w:hAnsi="Times New Roman" w:cs="Times New Roman"/>
          <w:color w:val="000000" w:themeColor="text1"/>
          <w:sz w:val="24"/>
          <w:szCs w:val="24"/>
        </w:rPr>
        <w:t>West (</w:t>
      </w:r>
      <w:r w:rsidR="00351A29">
        <w:rPr>
          <w:rFonts w:ascii="Times New Roman" w:hAnsi="Times New Roman" w:cs="Times New Roman"/>
          <w:color w:val="000000" w:themeColor="text1"/>
          <w:sz w:val="24"/>
          <w:szCs w:val="24"/>
        </w:rPr>
        <w:t xml:space="preserve">Ibid). </w:t>
      </w:r>
      <w:r w:rsidR="003C3C25">
        <w:rPr>
          <w:rFonts w:ascii="Times New Roman" w:hAnsi="Times New Roman" w:cs="Times New Roman"/>
          <w:color w:val="000000" w:themeColor="text1"/>
          <w:sz w:val="24"/>
          <w:szCs w:val="24"/>
        </w:rPr>
        <w:t xml:space="preserve"> </w:t>
      </w:r>
    </w:p>
    <w:p w:rsidR="00620725" w:rsidRDefault="00620725" w:rsidP="00620725">
      <w:pPr>
        <w:pStyle w:val="ListParagraph"/>
        <w:numPr>
          <w:ilvl w:val="1"/>
          <w:numId w:val="11"/>
        </w:numPr>
        <w:tabs>
          <w:tab w:val="left" w:pos="4380"/>
        </w:tabs>
        <w:spacing w:before="100" w:beforeAutospacing="1" w:after="100" w:afterAutospacing="1" w:line="360" w:lineRule="auto"/>
        <w:ind w:right="432"/>
        <w:jc w:val="both"/>
        <w:outlineLvl w:val="0"/>
        <w:rPr>
          <w:rFonts w:ascii="Times New Roman" w:hAnsi="Times New Roman" w:cs="Times New Roman"/>
          <w:b/>
          <w:color w:val="000000" w:themeColor="text1"/>
          <w:sz w:val="24"/>
          <w:szCs w:val="24"/>
        </w:rPr>
      </w:pPr>
      <w:r w:rsidRPr="00620725">
        <w:rPr>
          <w:rFonts w:ascii="Times New Roman" w:hAnsi="Times New Roman" w:cs="Times New Roman"/>
          <w:b/>
          <w:color w:val="000000" w:themeColor="text1"/>
          <w:sz w:val="24"/>
          <w:szCs w:val="24"/>
        </w:rPr>
        <w:lastRenderedPageBreak/>
        <w:t>Geopolitics during the Cold War</w:t>
      </w:r>
      <w:r w:rsidR="00F47311">
        <w:rPr>
          <w:rFonts w:ascii="Times New Roman" w:hAnsi="Times New Roman" w:cs="Times New Roman"/>
          <w:b/>
          <w:color w:val="000000" w:themeColor="text1"/>
          <w:sz w:val="24"/>
          <w:szCs w:val="24"/>
        </w:rPr>
        <w:t xml:space="preserve"> in the Middle East</w:t>
      </w:r>
    </w:p>
    <w:p w:rsidR="00620725" w:rsidRDefault="000A6FAD" w:rsidP="005061B7">
      <w:pPr>
        <w:tabs>
          <w:tab w:val="left" w:pos="4380"/>
        </w:tabs>
        <w:spacing w:before="100" w:beforeAutospacing="1" w:after="100" w:afterAutospacing="1" w:line="360" w:lineRule="auto"/>
        <w:ind w:right="432"/>
        <w:jc w:val="both"/>
        <w:outlineLvl w:val="0"/>
        <w:rPr>
          <w:rFonts w:ascii="Times New Roman" w:hAnsi="Times New Roman" w:cs="Times New Roman"/>
          <w:color w:val="000000" w:themeColor="text1"/>
          <w:sz w:val="24"/>
          <w:szCs w:val="24"/>
        </w:rPr>
      </w:pPr>
      <w:r w:rsidRPr="000A6FAD">
        <w:rPr>
          <w:rFonts w:ascii="Times New Roman" w:hAnsi="Times New Roman" w:cs="Times New Roman"/>
          <w:color w:val="000000" w:themeColor="text1"/>
          <w:sz w:val="24"/>
          <w:szCs w:val="24"/>
        </w:rPr>
        <w:t>The Cold War accelerated the decline of European dominance in the Middle East, ushering in a new era of rivalry between the superpowers, the Soviet Union and the United States. This competition split the region along ideological lines,</w:t>
      </w:r>
      <w:r w:rsidR="0055357D">
        <w:rPr>
          <w:rFonts w:ascii="Times New Roman" w:hAnsi="Times New Roman" w:cs="Times New Roman"/>
          <w:color w:val="000000" w:themeColor="text1"/>
          <w:sz w:val="24"/>
          <w:szCs w:val="24"/>
        </w:rPr>
        <w:t xml:space="preserve"> what</w:t>
      </w:r>
      <w:r w:rsidR="0055357D">
        <w:rPr>
          <w:rFonts w:ascii="Times New Roman" w:hAnsi="Times New Roman" w:cs="Times New Roman"/>
          <w:color w:val="000000" w:themeColor="text1"/>
          <w:sz w:val="24"/>
          <w:szCs w:val="24"/>
        </w:rPr>
        <w:t xml:space="preserve"> scholars referred this as “ideology-centered geopolitics</w:t>
      </w:r>
      <w:r w:rsidR="0055357D">
        <w:rPr>
          <w:rFonts w:ascii="Times New Roman" w:hAnsi="Times New Roman" w:cs="Times New Roman"/>
          <w:color w:val="000000" w:themeColor="text1"/>
          <w:sz w:val="24"/>
          <w:szCs w:val="24"/>
        </w:rPr>
        <w:t>,</w:t>
      </w:r>
      <w:r w:rsidR="0055357D">
        <w:rPr>
          <w:rFonts w:ascii="Times New Roman" w:hAnsi="Times New Roman" w:cs="Times New Roman"/>
          <w:color w:val="000000" w:themeColor="text1"/>
          <w:sz w:val="24"/>
          <w:szCs w:val="24"/>
        </w:rPr>
        <w:t>”</w:t>
      </w:r>
      <w:r w:rsidRPr="000A6FAD">
        <w:rPr>
          <w:rFonts w:ascii="Times New Roman" w:hAnsi="Times New Roman" w:cs="Times New Roman"/>
          <w:color w:val="000000" w:themeColor="text1"/>
          <w:sz w:val="24"/>
          <w:szCs w:val="24"/>
        </w:rPr>
        <w:t xml:space="preserve"> with some Arab states forging all</w:t>
      </w:r>
      <w:r w:rsidR="0055357D">
        <w:rPr>
          <w:rFonts w:ascii="Times New Roman" w:hAnsi="Times New Roman" w:cs="Times New Roman"/>
          <w:color w:val="000000" w:themeColor="text1"/>
          <w:sz w:val="24"/>
          <w:szCs w:val="24"/>
        </w:rPr>
        <w:t>iances with the capitalist West</w:t>
      </w:r>
      <w:bookmarkStart w:id="11" w:name="_GoBack"/>
      <w:bookmarkEnd w:id="11"/>
      <w:r w:rsidR="00B76D5B">
        <w:rPr>
          <w:rFonts w:ascii="Times New Roman" w:hAnsi="Times New Roman" w:cs="Times New Roman"/>
          <w:color w:val="000000" w:themeColor="text1"/>
          <w:sz w:val="24"/>
          <w:szCs w:val="24"/>
        </w:rPr>
        <w:t>.</w:t>
      </w:r>
      <w:r w:rsidRPr="000A6FAD">
        <w:rPr>
          <w:rFonts w:ascii="Times New Roman" w:hAnsi="Times New Roman" w:cs="Times New Roman"/>
          <w:color w:val="000000" w:themeColor="text1"/>
          <w:sz w:val="24"/>
          <w:szCs w:val="24"/>
        </w:rPr>
        <w:t xml:space="preserve"> Wealthy Gulf monarchies like Jordan, Saudi Arabia, and Iran saw the US as a bulwark against Soviet expansion. Meanwhile, Egypt, Syria, Algeria, and Libya leaned towards the Soviet Union, attracted by its anti-colonial rhetoric and support for socialist movements.</w:t>
      </w:r>
      <w:r>
        <w:rPr>
          <w:rFonts w:ascii="Times New Roman" w:hAnsi="Times New Roman" w:cs="Times New Roman"/>
          <w:color w:val="000000" w:themeColor="text1"/>
          <w:sz w:val="24"/>
          <w:szCs w:val="24"/>
        </w:rPr>
        <w:t xml:space="preserve"> </w:t>
      </w:r>
      <w:r w:rsidR="005061B7">
        <w:rPr>
          <w:rFonts w:ascii="Times New Roman" w:hAnsi="Times New Roman" w:cs="Times New Roman"/>
          <w:color w:val="000000" w:themeColor="text1"/>
          <w:sz w:val="24"/>
          <w:szCs w:val="24"/>
        </w:rPr>
        <w:t xml:space="preserve">The geopolitics of the Middle East was </w:t>
      </w:r>
      <w:r w:rsidR="00B54DB3">
        <w:rPr>
          <w:rFonts w:ascii="Times New Roman" w:hAnsi="Times New Roman" w:cs="Times New Roman"/>
          <w:color w:val="000000" w:themeColor="text1"/>
          <w:sz w:val="24"/>
          <w:szCs w:val="24"/>
        </w:rPr>
        <w:t xml:space="preserve">also </w:t>
      </w:r>
      <w:r w:rsidR="005061B7">
        <w:rPr>
          <w:rFonts w:ascii="Times New Roman" w:hAnsi="Times New Roman" w:cs="Times New Roman"/>
          <w:color w:val="000000" w:themeColor="text1"/>
          <w:sz w:val="24"/>
          <w:szCs w:val="24"/>
        </w:rPr>
        <w:t xml:space="preserve">highly impacted by </w:t>
      </w:r>
      <w:r w:rsidR="00B54DB3">
        <w:rPr>
          <w:rFonts w:ascii="Times New Roman" w:hAnsi="Times New Roman" w:cs="Times New Roman"/>
          <w:color w:val="000000" w:themeColor="text1"/>
          <w:sz w:val="24"/>
          <w:szCs w:val="24"/>
        </w:rPr>
        <w:t xml:space="preserve">the birth of Israel and the subsequent Arab-Israel war. The US </w:t>
      </w:r>
      <w:r w:rsidR="003B5C8C">
        <w:rPr>
          <w:rFonts w:ascii="Times New Roman" w:hAnsi="Times New Roman" w:cs="Times New Roman"/>
          <w:color w:val="000000" w:themeColor="text1"/>
          <w:sz w:val="24"/>
          <w:szCs w:val="24"/>
        </w:rPr>
        <w:tab/>
      </w:r>
    </w:p>
    <w:p w:rsidR="00620725" w:rsidRDefault="00620725" w:rsidP="00130D35">
      <w:pPr>
        <w:spacing w:before="100" w:beforeAutospacing="1" w:after="100" w:afterAutospacing="1" w:line="360" w:lineRule="auto"/>
        <w:ind w:right="432"/>
        <w:jc w:val="both"/>
        <w:outlineLvl w:val="0"/>
        <w:rPr>
          <w:rFonts w:ascii="Times New Roman" w:hAnsi="Times New Roman" w:cs="Times New Roman"/>
          <w:color w:val="000000" w:themeColor="text1"/>
          <w:sz w:val="24"/>
          <w:szCs w:val="24"/>
        </w:rPr>
      </w:pPr>
    </w:p>
    <w:p w:rsidR="00620725" w:rsidRDefault="00620725" w:rsidP="00130D35">
      <w:pPr>
        <w:spacing w:before="100" w:beforeAutospacing="1" w:after="100" w:afterAutospacing="1" w:line="360" w:lineRule="auto"/>
        <w:ind w:right="432"/>
        <w:jc w:val="both"/>
        <w:outlineLvl w:val="0"/>
        <w:rPr>
          <w:rFonts w:ascii="Times New Roman" w:hAnsi="Times New Roman" w:cs="Times New Roman"/>
          <w:color w:val="000000" w:themeColor="text1"/>
          <w:sz w:val="24"/>
          <w:szCs w:val="24"/>
        </w:rPr>
      </w:pPr>
    </w:p>
    <w:p w:rsidR="00620725" w:rsidRDefault="00B76D5B" w:rsidP="0055357D">
      <w:pPr>
        <w:tabs>
          <w:tab w:val="left" w:pos="5355"/>
          <w:tab w:val="left" w:pos="6210"/>
        </w:tabs>
        <w:spacing w:before="100" w:beforeAutospacing="1" w:after="100" w:afterAutospacing="1" w:line="360" w:lineRule="auto"/>
        <w:ind w:right="432"/>
        <w:jc w:val="both"/>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55357D">
        <w:rPr>
          <w:rFonts w:ascii="Times New Roman" w:hAnsi="Times New Roman" w:cs="Times New Roman"/>
          <w:color w:val="000000" w:themeColor="text1"/>
          <w:sz w:val="24"/>
          <w:szCs w:val="24"/>
        </w:rPr>
        <w:tab/>
      </w:r>
    </w:p>
    <w:p w:rsidR="00620725" w:rsidRDefault="00620725" w:rsidP="00130D35">
      <w:pPr>
        <w:spacing w:before="100" w:beforeAutospacing="1" w:after="100" w:afterAutospacing="1" w:line="360" w:lineRule="auto"/>
        <w:ind w:right="432"/>
        <w:jc w:val="both"/>
        <w:outlineLvl w:val="0"/>
        <w:rPr>
          <w:rFonts w:ascii="Times New Roman" w:hAnsi="Times New Roman" w:cs="Times New Roman"/>
          <w:color w:val="000000" w:themeColor="text1"/>
          <w:sz w:val="24"/>
          <w:szCs w:val="24"/>
        </w:rPr>
      </w:pPr>
    </w:p>
    <w:p w:rsidR="00620725" w:rsidRDefault="00620725" w:rsidP="00130D35">
      <w:pPr>
        <w:spacing w:before="100" w:beforeAutospacing="1" w:after="100" w:afterAutospacing="1" w:line="360" w:lineRule="auto"/>
        <w:ind w:right="432"/>
        <w:jc w:val="both"/>
        <w:outlineLvl w:val="0"/>
        <w:rPr>
          <w:rFonts w:ascii="Times New Roman" w:hAnsi="Times New Roman" w:cs="Times New Roman"/>
          <w:color w:val="000000" w:themeColor="text1"/>
          <w:sz w:val="24"/>
          <w:szCs w:val="24"/>
        </w:rPr>
      </w:pPr>
    </w:p>
    <w:p w:rsidR="00620725" w:rsidRDefault="00620725" w:rsidP="00130D35">
      <w:pPr>
        <w:spacing w:before="100" w:beforeAutospacing="1" w:after="100" w:afterAutospacing="1" w:line="360" w:lineRule="auto"/>
        <w:ind w:right="432"/>
        <w:jc w:val="both"/>
        <w:outlineLvl w:val="0"/>
        <w:rPr>
          <w:rFonts w:ascii="Times New Roman" w:hAnsi="Times New Roman" w:cs="Times New Roman"/>
          <w:color w:val="000000" w:themeColor="text1"/>
          <w:sz w:val="24"/>
          <w:szCs w:val="24"/>
        </w:rPr>
      </w:pPr>
    </w:p>
    <w:p w:rsidR="00C95A62" w:rsidRDefault="00942D01" w:rsidP="00130D35">
      <w:pPr>
        <w:spacing w:before="100" w:beforeAutospacing="1" w:after="100" w:afterAutospacing="1" w:line="360" w:lineRule="auto"/>
        <w:jc w:val="both"/>
        <w:outlineLvl w:val="0"/>
        <w:rPr>
          <w:rFonts w:ascii="Times New Roman" w:hAnsi="Times New Roman" w:cs="Times New Roman"/>
          <w:sz w:val="24"/>
          <w:szCs w:val="24"/>
        </w:rPr>
      </w:pPr>
      <w:r>
        <w:rPr>
          <w:rFonts w:ascii="Times New Roman" w:hAnsi="Times New Roman" w:cs="Times New Roman"/>
          <w:color w:val="000000" w:themeColor="text1"/>
          <w:sz w:val="24"/>
          <w:szCs w:val="24"/>
        </w:rPr>
        <w:t>Although the Arabs striving for the unity and independence of Arab S</w:t>
      </w:r>
      <w:r w:rsidR="00DF1EF0">
        <w:rPr>
          <w:rFonts w:ascii="Times New Roman" w:hAnsi="Times New Roman" w:cs="Times New Roman"/>
          <w:color w:val="000000" w:themeColor="text1"/>
          <w:sz w:val="24"/>
          <w:szCs w:val="24"/>
        </w:rPr>
        <w:t>tates from the Yoke of external</w:t>
      </w:r>
      <w:r w:rsidR="006C094E">
        <w:rPr>
          <w:rFonts w:ascii="Times New Roman" w:hAnsi="Times New Roman" w:cs="Times New Roman"/>
          <w:color w:val="000000" w:themeColor="text1"/>
          <w:sz w:val="24"/>
          <w:szCs w:val="24"/>
        </w:rPr>
        <w:t xml:space="preserve"> powers</w:t>
      </w:r>
      <w:r w:rsidR="00DF1EF0">
        <w:rPr>
          <w:rFonts w:ascii="Times New Roman" w:hAnsi="Times New Roman" w:cs="Times New Roman"/>
          <w:color w:val="000000" w:themeColor="text1"/>
          <w:sz w:val="24"/>
          <w:szCs w:val="24"/>
        </w:rPr>
        <w:t xml:space="preserve">, there had been </w:t>
      </w:r>
      <w:r w:rsidR="00DF1EF0" w:rsidRPr="00DF1EF0">
        <w:rPr>
          <w:rFonts w:ascii="Times New Roman" w:hAnsi="Times New Roman" w:cs="Times New Roman"/>
          <w:color w:val="000000" w:themeColor="text1"/>
          <w:sz w:val="24"/>
          <w:szCs w:val="24"/>
        </w:rPr>
        <w:t>real power struggle</w:t>
      </w:r>
      <w:r w:rsidR="00DF1EF0">
        <w:rPr>
          <w:rFonts w:ascii="Times New Roman" w:hAnsi="Times New Roman" w:cs="Times New Roman"/>
          <w:color w:val="000000" w:themeColor="text1"/>
          <w:sz w:val="24"/>
          <w:szCs w:val="24"/>
        </w:rPr>
        <w:t xml:space="preserve"> </w:t>
      </w:r>
      <w:r w:rsidR="00DF1EF0" w:rsidRPr="00DF1EF0">
        <w:rPr>
          <w:rFonts w:ascii="Times New Roman" w:hAnsi="Times New Roman" w:cs="Times New Roman"/>
          <w:color w:val="000000" w:themeColor="text1"/>
          <w:sz w:val="24"/>
          <w:szCs w:val="24"/>
        </w:rPr>
        <w:t>between competing Arab poles in Baghdad, Cairo and Riyadh</w:t>
      </w:r>
      <w:r w:rsidR="00DF1EF0">
        <w:rPr>
          <w:rFonts w:ascii="Times New Roman" w:hAnsi="Times New Roman" w:cs="Times New Roman"/>
          <w:color w:val="000000" w:themeColor="text1"/>
          <w:sz w:val="24"/>
          <w:szCs w:val="24"/>
        </w:rPr>
        <w:t xml:space="preserve">. </w:t>
      </w:r>
      <w:r w:rsidR="006C094E">
        <w:rPr>
          <w:rFonts w:ascii="Times New Roman" w:hAnsi="Times New Roman" w:cs="Times New Roman"/>
          <w:color w:val="000000" w:themeColor="text1"/>
          <w:sz w:val="24"/>
          <w:szCs w:val="24"/>
        </w:rPr>
        <w:t xml:space="preserve">Under the guise of Arab nationalism and revolutionary zeal, Egypt had been challenging conservative Gulf monarchies gathered around </w:t>
      </w:r>
      <w:r w:rsidR="003F7958" w:rsidRPr="006C094E">
        <w:rPr>
          <w:rFonts w:ascii="Times New Roman" w:hAnsi="Times New Roman" w:cs="Times New Roman"/>
          <w:color w:val="000000" w:themeColor="text1"/>
          <w:sz w:val="24"/>
          <w:szCs w:val="24"/>
        </w:rPr>
        <w:t>Riyadh</w:t>
      </w:r>
      <w:r w:rsidR="006C094E">
        <w:rPr>
          <w:rFonts w:ascii="Times New Roman" w:hAnsi="Times New Roman" w:cs="Times New Roman"/>
          <w:color w:val="000000" w:themeColor="text1"/>
          <w:sz w:val="24"/>
          <w:szCs w:val="24"/>
        </w:rPr>
        <w:t xml:space="preserve">.  The post Camp David witnessed a localized </w:t>
      </w:r>
      <w:r w:rsidR="003F7958">
        <w:rPr>
          <w:rFonts w:ascii="Times New Roman" w:hAnsi="Times New Roman" w:cs="Times New Roman"/>
          <w:color w:val="000000" w:themeColor="text1"/>
          <w:sz w:val="24"/>
          <w:szCs w:val="24"/>
        </w:rPr>
        <w:t xml:space="preserve">sub-regional geopolitics where power contests confined within the immediate neighborhoods: Syria aspired hegemony over Lebanon, Jordan and Palestinian </w:t>
      </w:r>
      <w:r w:rsidR="003F7958" w:rsidRPr="00C95A62">
        <w:rPr>
          <w:rFonts w:ascii="Times New Roman" w:hAnsi="Times New Roman" w:cs="Times New Roman"/>
          <w:color w:val="000000" w:themeColor="text1"/>
          <w:sz w:val="24"/>
          <w:szCs w:val="24"/>
        </w:rPr>
        <w:t xml:space="preserve">Liberation Organization (PLO); Saudi Arabia projected power over its Gulf counterparts, Iraq was very much obsessed with Iran; Egypt remained a </w:t>
      </w:r>
      <w:r w:rsidR="003F7958" w:rsidRPr="00C95A62">
        <w:rPr>
          <w:rFonts w:ascii="Times New Roman" w:hAnsi="Times New Roman" w:cs="Times New Roman"/>
          <w:color w:val="000000" w:themeColor="text1"/>
          <w:sz w:val="24"/>
          <w:szCs w:val="24"/>
        </w:rPr>
        <w:lastRenderedPageBreak/>
        <w:t>back</w:t>
      </w:r>
      <w:r w:rsidR="00457216">
        <w:rPr>
          <w:rFonts w:ascii="Times New Roman" w:hAnsi="Times New Roman" w:cs="Times New Roman"/>
          <w:color w:val="000000" w:themeColor="text1"/>
          <w:sz w:val="24"/>
          <w:szCs w:val="24"/>
        </w:rPr>
        <w:t xml:space="preserve"> </w:t>
      </w:r>
      <w:r w:rsidR="003F7958" w:rsidRPr="00C95A62">
        <w:rPr>
          <w:rFonts w:ascii="Times New Roman" w:hAnsi="Times New Roman" w:cs="Times New Roman"/>
          <w:color w:val="000000" w:themeColor="text1"/>
          <w:sz w:val="24"/>
          <w:szCs w:val="24"/>
        </w:rPr>
        <w:t xml:space="preserve">bencher </w:t>
      </w:r>
      <w:r w:rsidR="00C95A62" w:rsidRPr="00C95A62">
        <w:rPr>
          <w:rFonts w:ascii="Times New Roman" w:hAnsi="Times New Roman" w:cs="Times New Roman"/>
          <w:color w:val="000000" w:themeColor="text1"/>
          <w:sz w:val="24"/>
          <w:szCs w:val="24"/>
        </w:rPr>
        <w:t xml:space="preserve">from the Arab politics while </w:t>
      </w:r>
      <w:r w:rsidR="00C95A62" w:rsidRPr="00C95A62">
        <w:rPr>
          <w:rFonts w:ascii="Times New Roman" w:hAnsi="Times New Roman" w:cs="Times New Roman"/>
          <w:sz w:val="24"/>
          <w:szCs w:val="24"/>
        </w:rPr>
        <w:t>Morocco and Algeria became loggerheads over the Western Sahara conflict in Northern Africa</w:t>
      </w:r>
      <w:r w:rsidR="00C95A62">
        <w:rPr>
          <w:rFonts w:ascii="Times New Roman" w:hAnsi="Times New Roman" w:cs="Times New Roman"/>
          <w:sz w:val="24"/>
          <w:szCs w:val="24"/>
        </w:rPr>
        <w:t xml:space="preserve"> (</w:t>
      </w:r>
      <w:proofErr w:type="spellStart"/>
      <w:r w:rsidR="00C95A62" w:rsidRPr="00C95A62">
        <w:rPr>
          <w:rFonts w:ascii="Times New Roman" w:hAnsi="Times New Roman" w:cs="Times New Roman"/>
          <w:color w:val="000000" w:themeColor="text1"/>
          <w:sz w:val="24"/>
          <w:szCs w:val="24"/>
        </w:rPr>
        <w:t>Bassel</w:t>
      </w:r>
      <w:proofErr w:type="spellEnd"/>
      <w:r w:rsidR="00457216">
        <w:rPr>
          <w:rFonts w:ascii="Times New Roman" w:hAnsi="Times New Roman" w:cs="Times New Roman"/>
          <w:color w:val="000000" w:themeColor="text1"/>
          <w:sz w:val="24"/>
          <w:szCs w:val="24"/>
        </w:rPr>
        <w:t>, 2013</w:t>
      </w:r>
      <w:r w:rsidR="00C95A62">
        <w:rPr>
          <w:rFonts w:ascii="Times New Roman" w:hAnsi="Times New Roman" w:cs="Times New Roman"/>
          <w:color w:val="000000" w:themeColor="text1"/>
          <w:sz w:val="24"/>
          <w:szCs w:val="24"/>
        </w:rPr>
        <w:t>).</w:t>
      </w:r>
      <w:r w:rsidR="00C95A62">
        <w:rPr>
          <w:rFonts w:ascii="Times New Roman" w:hAnsi="Times New Roman" w:cs="Times New Roman"/>
          <w:sz w:val="24"/>
          <w:szCs w:val="24"/>
        </w:rPr>
        <w:t xml:space="preserve"> </w:t>
      </w:r>
    </w:p>
    <w:p w:rsidR="00C95A62" w:rsidRPr="00C95A62" w:rsidRDefault="00C95A62" w:rsidP="00C95A62">
      <w:pPr>
        <w:spacing w:before="100" w:beforeAutospacing="1" w:after="100" w:afterAutospacing="1" w:line="240" w:lineRule="auto"/>
        <w:jc w:val="both"/>
        <w:outlineLvl w:val="0"/>
        <w:rPr>
          <w:rFonts w:ascii="Times New Roman" w:hAnsi="Times New Roman" w:cs="Times New Roman"/>
          <w:sz w:val="24"/>
          <w:szCs w:val="24"/>
        </w:rPr>
      </w:pPr>
    </w:p>
    <w:p w:rsidR="00C95A62" w:rsidRDefault="00C95A62" w:rsidP="00C95A62">
      <w:pPr>
        <w:spacing w:before="100" w:beforeAutospacing="1" w:after="100" w:afterAutospacing="1" w:line="240" w:lineRule="auto"/>
        <w:jc w:val="both"/>
        <w:outlineLvl w:val="0"/>
      </w:pPr>
    </w:p>
    <w:p w:rsidR="00E37435" w:rsidRDefault="00E37435" w:rsidP="00C95A62">
      <w:pPr>
        <w:spacing w:before="100" w:beforeAutospacing="1" w:after="100" w:afterAutospacing="1" w:line="240" w:lineRule="auto"/>
        <w:jc w:val="both"/>
        <w:outlineLvl w:val="0"/>
      </w:pPr>
    </w:p>
    <w:p w:rsidR="00E37435" w:rsidRDefault="00E37435" w:rsidP="00C95A62">
      <w:pPr>
        <w:spacing w:before="100" w:beforeAutospacing="1" w:after="100" w:afterAutospacing="1" w:line="240" w:lineRule="auto"/>
        <w:jc w:val="both"/>
        <w:outlineLvl w:val="0"/>
      </w:pPr>
    </w:p>
    <w:p w:rsidR="00E37435" w:rsidRDefault="00E37435" w:rsidP="00C95A62">
      <w:pPr>
        <w:spacing w:before="100" w:beforeAutospacing="1" w:after="100" w:afterAutospacing="1" w:line="240" w:lineRule="auto"/>
        <w:jc w:val="both"/>
        <w:outlineLvl w:val="0"/>
      </w:pPr>
    </w:p>
    <w:p w:rsidR="00E37435" w:rsidRDefault="00E37435" w:rsidP="00C95A62">
      <w:pPr>
        <w:spacing w:before="100" w:beforeAutospacing="1" w:after="100" w:afterAutospacing="1" w:line="240" w:lineRule="auto"/>
        <w:jc w:val="both"/>
        <w:outlineLvl w:val="0"/>
      </w:pPr>
    </w:p>
    <w:p w:rsidR="00E37435" w:rsidRDefault="00E37435" w:rsidP="00C95A62">
      <w:pPr>
        <w:spacing w:before="100" w:beforeAutospacing="1" w:after="100" w:afterAutospacing="1" w:line="240" w:lineRule="auto"/>
        <w:jc w:val="both"/>
        <w:outlineLvl w:val="0"/>
      </w:pPr>
    </w:p>
    <w:p w:rsidR="00E37435" w:rsidRDefault="00E37435" w:rsidP="00C95A62">
      <w:pPr>
        <w:spacing w:before="100" w:beforeAutospacing="1" w:after="100" w:afterAutospacing="1" w:line="240" w:lineRule="auto"/>
        <w:jc w:val="both"/>
        <w:outlineLvl w:val="0"/>
      </w:pPr>
    </w:p>
    <w:p w:rsidR="00E37435" w:rsidRDefault="00E37435" w:rsidP="00C95A62">
      <w:pPr>
        <w:spacing w:before="100" w:beforeAutospacing="1" w:after="100" w:afterAutospacing="1" w:line="240" w:lineRule="auto"/>
        <w:jc w:val="both"/>
        <w:outlineLvl w:val="0"/>
      </w:pPr>
    </w:p>
    <w:p w:rsidR="00E37435" w:rsidRDefault="00E37435" w:rsidP="00C95A62">
      <w:pPr>
        <w:spacing w:before="100" w:beforeAutospacing="1" w:after="100" w:afterAutospacing="1" w:line="240" w:lineRule="auto"/>
        <w:jc w:val="both"/>
        <w:outlineLvl w:val="0"/>
      </w:pPr>
    </w:p>
    <w:p w:rsidR="00E37435" w:rsidRDefault="00E37435" w:rsidP="00C95A62">
      <w:pPr>
        <w:spacing w:before="100" w:beforeAutospacing="1" w:after="100" w:afterAutospacing="1" w:line="240" w:lineRule="auto"/>
        <w:jc w:val="both"/>
        <w:outlineLvl w:val="0"/>
      </w:pPr>
    </w:p>
    <w:p w:rsidR="007E1131" w:rsidRDefault="007E1131" w:rsidP="00C95A62">
      <w:pPr>
        <w:spacing w:before="100" w:beforeAutospacing="1" w:after="100" w:afterAutospacing="1" w:line="240" w:lineRule="auto"/>
        <w:jc w:val="both"/>
        <w:outlineLvl w:val="0"/>
      </w:pPr>
    </w:p>
    <w:p w:rsidR="007E1131" w:rsidRDefault="007E1131" w:rsidP="00C95A62">
      <w:pPr>
        <w:spacing w:before="100" w:beforeAutospacing="1" w:after="100" w:afterAutospacing="1" w:line="240" w:lineRule="auto"/>
        <w:jc w:val="both"/>
        <w:outlineLvl w:val="0"/>
      </w:pPr>
    </w:p>
    <w:p w:rsidR="007E1131" w:rsidRDefault="007E1131" w:rsidP="00C95A62">
      <w:pPr>
        <w:spacing w:before="100" w:beforeAutospacing="1" w:after="100" w:afterAutospacing="1" w:line="240" w:lineRule="auto"/>
        <w:jc w:val="both"/>
        <w:outlineLvl w:val="0"/>
      </w:pPr>
    </w:p>
    <w:p w:rsidR="007E1131" w:rsidRDefault="007E1131" w:rsidP="00C95A62">
      <w:pPr>
        <w:spacing w:before="100" w:beforeAutospacing="1" w:after="100" w:afterAutospacing="1" w:line="240" w:lineRule="auto"/>
        <w:jc w:val="both"/>
        <w:outlineLvl w:val="0"/>
      </w:pPr>
    </w:p>
    <w:p w:rsidR="007E1131" w:rsidRDefault="007E1131" w:rsidP="00C95A62">
      <w:pPr>
        <w:spacing w:before="100" w:beforeAutospacing="1" w:after="100" w:afterAutospacing="1" w:line="240" w:lineRule="auto"/>
        <w:jc w:val="both"/>
        <w:outlineLvl w:val="0"/>
      </w:pPr>
    </w:p>
    <w:p w:rsidR="007E1131" w:rsidRDefault="007E1131" w:rsidP="00C95A62">
      <w:pPr>
        <w:spacing w:before="100" w:beforeAutospacing="1" w:after="100" w:afterAutospacing="1" w:line="240" w:lineRule="auto"/>
        <w:jc w:val="both"/>
        <w:outlineLvl w:val="0"/>
      </w:pPr>
    </w:p>
    <w:p w:rsidR="007E1131" w:rsidRDefault="007E1131" w:rsidP="00C95A62">
      <w:pPr>
        <w:spacing w:before="100" w:beforeAutospacing="1" w:after="100" w:afterAutospacing="1" w:line="240" w:lineRule="auto"/>
        <w:jc w:val="both"/>
        <w:outlineLvl w:val="0"/>
      </w:pPr>
    </w:p>
    <w:p w:rsidR="00DF1EF0" w:rsidRDefault="006C094E" w:rsidP="00C95A62">
      <w:pPr>
        <w:spacing w:before="100" w:beforeAutospacing="1" w:after="100" w:afterAutospacing="1" w:line="240" w:lineRule="auto"/>
        <w:jc w:val="both"/>
        <w:outlineLvl w:val="0"/>
        <w:rPr>
          <w:rFonts w:ascii="Times New Roman" w:hAnsi="Times New Roman" w:cs="Times New Roman"/>
          <w:color w:val="000000" w:themeColor="text1"/>
          <w:sz w:val="24"/>
          <w:szCs w:val="24"/>
        </w:rPr>
      </w:pPr>
      <w:r>
        <w:t xml:space="preserve">With the ‘return of geography’ to Arab politics in the decade after Camp David, power contests became </w:t>
      </w:r>
      <w:proofErr w:type="spellStart"/>
      <w:r>
        <w:t>localised</w:t>
      </w:r>
      <w:proofErr w:type="spellEnd"/>
      <w:r>
        <w:t xml:space="preserve"> within sub-regional spheres: Syria sought hegemony over </w:t>
      </w:r>
      <w:proofErr w:type="spellStart"/>
      <w:r>
        <w:t>Leba</w:t>
      </w:r>
      <w:proofErr w:type="spellEnd"/>
      <w:r>
        <w:t xml:space="preserve"> non, Jordan and the Palestine Liberation </w:t>
      </w:r>
      <w:proofErr w:type="spellStart"/>
      <w:r>
        <w:t>Organ</w:t>
      </w:r>
      <w:r w:rsidR="00C95A62">
        <w:t>isation</w:t>
      </w:r>
      <w:proofErr w:type="spellEnd"/>
      <w:r w:rsidR="00C95A62">
        <w:t xml:space="preserve"> (PLO); Saudi Arabia tow</w:t>
      </w:r>
      <w:r>
        <w:t>ered over her Gulf counterparts; Iraq was mired in a protracted war with Iran; Egypt was locked out of the Arab state system; and in North Africa, the two major actors, Morocco and Algeria, were at loggerheads over the Western Sahara conflict.</w:t>
      </w:r>
    </w:p>
    <w:p w:rsidR="00DF1EF0" w:rsidRDefault="00DF1EF0" w:rsidP="00FD07C7">
      <w:pPr>
        <w:spacing w:before="100" w:beforeAutospacing="1" w:after="100" w:afterAutospacing="1" w:line="240" w:lineRule="auto"/>
        <w:outlineLvl w:val="0"/>
        <w:rPr>
          <w:rFonts w:ascii="Times New Roman" w:hAnsi="Times New Roman" w:cs="Times New Roman"/>
          <w:color w:val="000000" w:themeColor="text1"/>
          <w:sz w:val="24"/>
          <w:szCs w:val="24"/>
        </w:rPr>
      </w:pPr>
    </w:p>
    <w:p w:rsidR="00DF1EF0" w:rsidRDefault="00DF1EF0" w:rsidP="00FD07C7">
      <w:pPr>
        <w:spacing w:before="100" w:beforeAutospacing="1" w:after="100" w:afterAutospacing="1" w:line="240" w:lineRule="auto"/>
        <w:outlineLvl w:val="0"/>
        <w:rPr>
          <w:rFonts w:ascii="Times New Roman" w:hAnsi="Times New Roman" w:cs="Times New Roman"/>
          <w:color w:val="000000" w:themeColor="text1"/>
          <w:sz w:val="24"/>
          <w:szCs w:val="24"/>
        </w:rPr>
      </w:pPr>
    </w:p>
    <w:p w:rsidR="00FD07C7" w:rsidRPr="00FD07C7" w:rsidRDefault="00AA6C1B" w:rsidP="00FD07C7">
      <w:pPr>
        <w:spacing w:before="100" w:beforeAutospacing="1" w:after="100" w:afterAutospacing="1" w:line="240" w:lineRule="auto"/>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Middle East has experienced a major geopolitical shift following t</w:t>
      </w:r>
      <w:r w:rsidR="00DF4C5E">
        <w:rPr>
          <w:rFonts w:ascii="Times New Roman" w:hAnsi="Times New Roman" w:cs="Times New Roman"/>
          <w:color w:val="000000" w:themeColor="text1"/>
          <w:sz w:val="24"/>
          <w:szCs w:val="24"/>
        </w:rPr>
        <w:t>he US invasion of Iraq in 2003.</w:t>
      </w:r>
    </w:p>
    <w:p w:rsidR="00FD07C7" w:rsidRPr="00FD07C7" w:rsidRDefault="00351AFC" w:rsidP="00FD07C7">
      <w:pPr>
        <w:spacing w:before="100" w:beforeAutospacing="1" w:after="100" w:afterAutospacing="1" w:line="240" w:lineRule="auto"/>
        <w:outlineLvl w:val="0"/>
        <w:rPr>
          <w:rFonts w:ascii="Times New Roman" w:hAnsi="Times New Roman" w:cs="Times New Roman"/>
          <w:b/>
          <w:color w:val="000000" w:themeColor="text1"/>
          <w:sz w:val="28"/>
          <w:szCs w:val="28"/>
        </w:rPr>
      </w:pPr>
      <w:r>
        <w:t>By the first quarter of the 20th century after the demise of the Ottoman Empire, many scholars thought that Middle East had lost its civilizational and historical value. The discovery of oil in early 20th Century transformed the Middle East into a reservoir of energy. Subsequently, the geo-politics of the Cold War made this region to serve as a geo-strategic asset and the engine of global economy</w:t>
      </w:r>
    </w:p>
    <w:p w:rsidR="00FD07C7" w:rsidRDefault="00FD07C7" w:rsidP="00FD07C7">
      <w:pPr>
        <w:spacing w:before="100" w:beforeAutospacing="1" w:after="100" w:afterAutospacing="1" w:line="240" w:lineRule="auto"/>
        <w:jc w:val="center"/>
        <w:outlineLvl w:val="0"/>
        <w:rPr>
          <w:rFonts w:ascii="Times New Roman" w:hAnsi="Times New Roman" w:cs="Times New Roman"/>
          <w:b/>
          <w:color w:val="000000" w:themeColor="text1"/>
          <w:sz w:val="28"/>
          <w:szCs w:val="28"/>
        </w:rPr>
      </w:pPr>
    </w:p>
    <w:p w:rsidR="00FD07C7" w:rsidRDefault="00FD07C7" w:rsidP="00FD07C7">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FD07C7" w:rsidRDefault="00FD07C7" w:rsidP="00E966AB">
      <w:pPr>
        <w:spacing w:before="100" w:beforeAutospacing="1" w:after="100" w:afterAutospacing="1" w:line="240" w:lineRule="auto"/>
        <w:jc w:val="both"/>
        <w:outlineLvl w:val="0"/>
        <w:rPr>
          <w:rFonts w:ascii="Times New Roman" w:hAnsi="Times New Roman" w:cs="Times New Roman"/>
          <w:b/>
          <w:color w:val="000000" w:themeColor="text1"/>
          <w:sz w:val="28"/>
          <w:szCs w:val="28"/>
        </w:rPr>
      </w:pPr>
    </w:p>
    <w:p w:rsidR="00A14630" w:rsidRPr="00A14630" w:rsidRDefault="00416D93" w:rsidP="00A14630">
      <w:pPr>
        <w:spacing w:before="100" w:beforeAutospacing="1" w:after="100" w:afterAutospacing="1" w:line="240" w:lineRule="auto"/>
        <w:jc w:val="both"/>
        <w:outlineLvl w:val="0"/>
        <w:rPr>
          <w:rFonts w:ascii="Times New Roman" w:hAnsi="Times New Roman" w:cs="Times New Roman"/>
          <w:b/>
          <w:color w:val="000000" w:themeColor="text1"/>
          <w:sz w:val="28"/>
          <w:szCs w:val="28"/>
        </w:rPr>
      </w:pPr>
      <w:r w:rsidRPr="008A2F3D">
        <w:rPr>
          <w:rFonts w:ascii="Times New Roman" w:hAnsi="Times New Roman" w:cs="Times New Roman"/>
          <w:b/>
          <w:color w:val="000000" w:themeColor="text1"/>
          <w:sz w:val="28"/>
          <w:szCs w:val="28"/>
        </w:rPr>
        <w:t xml:space="preserve">References </w:t>
      </w:r>
    </w:p>
    <w:p w:rsidR="00A14630" w:rsidRDefault="00A14630" w:rsidP="00A14630">
      <w:pPr>
        <w:spacing w:before="100" w:beforeAutospacing="1" w:after="100" w:afterAutospacing="1" w:line="240" w:lineRule="auto"/>
        <w:ind w:left="720" w:hanging="720"/>
        <w:jc w:val="both"/>
        <w:outlineLvl w:val="0"/>
        <w:rPr>
          <w:rFonts w:ascii="Times New Roman" w:hAnsi="Times New Roman" w:cs="Times New Roman"/>
          <w:color w:val="000000" w:themeColor="text1"/>
          <w:sz w:val="24"/>
          <w:szCs w:val="24"/>
        </w:rPr>
      </w:pPr>
      <w:proofErr w:type="spellStart"/>
      <w:r w:rsidRPr="00A14630">
        <w:rPr>
          <w:rFonts w:ascii="Times New Roman" w:hAnsi="Times New Roman" w:cs="Times New Roman"/>
          <w:color w:val="000000" w:themeColor="text1"/>
          <w:sz w:val="24"/>
          <w:szCs w:val="24"/>
        </w:rPr>
        <w:t>Amirahmadi</w:t>
      </w:r>
      <w:proofErr w:type="spellEnd"/>
      <w:r w:rsidRPr="00A14630">
        <w:rPr>
          <w:rFonts w:ascii="Times New Roman" w:hAnsi="Times New Roman" w:cs="Times New Roman"/>
          <w:color w:val="000000" w:themeColor="text1"/>
          <w:sz w:val="24"/>
          <w:szCs w:val="24"/>
        </w:rPr>
        <w:t xml:space="preserve">, </w:t>
      </w:r>
      <w:proofErr w:type="spellStart"/>
      <w:proofErr w:type="gramStart"/>
      <w:r w:rsidRPr="00A14630">
        <w:rPr>
          <w:rFonts w:ascii="Times New Roman" w:hAnsi="Times New Roman" w:cs="Times New Roman"/>
          <w:color w:val="000000" w:themeColor="text1"/>
          <w:sz w:val="24"/>
          <w:szCs w:val="24"/>
        </w:rPr>
        <w:t>Hooshang</w:t>
      </w:r>
      <w:proofErr w:type="spellEnd"/>
      <w:r w:rsidRPr="00A14630">
        <w:rPr>
          <w:rFonts w:ascii="Times New Roman" w:hAnsi="Times New Roman" w:cs="Times New Roman"/>
          <w:color w:val="000000" w:themeColor="text1"/>
          <w:sz w:val="24"/>
          <w:szCs w:val="24"/>
        </w:rPr>
        <w:t>(</w:t>
      </w:r>
      <w:proofErr w:type="gramEnd"/>
      <w:r w:rsidRPr="00A14630">
        <w:rPr>
          <w:rFonts w:ascii="Times New Roman" w:hAnsi="Times New Roman" w:cs="Times New Roman"/>
          <w:color w:val="000000" w:themeColor="text1"/>
          <w:sz w:val="24"/>
          <w:szCs w:val="24"/>
        </w:rPr>
        <w:t>2015) “Dark Geopolitics of the Middle East: how the Region’s Autocrats and Foreign Intruders Created Growing disorder” Available at &lt;                                                            &gt;</w:t>
      </w:r>
    </w:p>
    <w:p w:rsidR="00034B00" w:rsidRDefault="00E966AB" w:rsidP="006E2947">
      <w:pPr>
        <w:spacing w:before="100" w:beforeAutospacing="1" w:after="100" w:afterAutospacing="1" w:line="240" w:lineRule="auto"/>
        <w:ind w:left="720" w:hanging="720"/>
        <w:jc w:val="both"/>
        <w:outlineLvl w:val="0"/>
        <w:rPr>
          <w:rFonts w:ascii="Times New Roman" w:hAnsi="Times New Roman" w:cs="Times New Roman"/>
          <w:color w:val="000000" w:themeColor="text1"/>
          <w:sz w:val="24"/>
          <w:szCs w:val="24"/>
        </w:rPr>
      </w:pPr>
      <w:r w:rsidRPr="008A2F3D">
        <w:rPr>
          <w:rFonts w:ascii="Times New Roman" w:hAnsi="Times New Roman" w:cs="Times New Roman"/>
          <w:color w:val="000000" w:themeColor="text1"/>
          <w:sz w:val="24"/>
          <w:szCs w:val="24"/>
        </w:rPr>
        <w:lastRenderedPageBreak/>
        <w:t xml:space="preserve">Aras B. and </w:t>
      </w:r>
      <w:proofErr w:type="spellStart"/>
      <w:r w:rsidRPr="008A2F3D">
        <w:rPr>
          <w:rFonts w:ascii="Times New Roman" w:hAnsi="Times New Roman" w:cs="Times New Roman"/>
          <w:color w:val="000000" w:themeColor="text1"/>
          <w:sz w:val="24"/>
          <w:szCs w:val="24"/>
        </w:rPr>
        <w:t>Karadas</w:t>
      </w:r>
      <w:proofErr w:type="spellEnd"/>
      <w:r w:rsidRPr="008A2F3D">
        <w:rPr>
          <w:rFonts w:ascii="Times New Roman" w:hAnsi="Times New Roman" w:cs="Times New Roman"/>
          <w:color w:val="000000" w:themeColor="text1"/>
          <w:sz w:val="24"/>
          <w:szCs w:val="24"/>
        </w:rPr>
        <w:t xml:space="preserve"> S</w:t>
      </w:r>
      <w:proofErr w:type="gramStart"/>
      <w:r w:rsidRPr="008A2F3D">
        <w:rPr>
          <w:rFonts w:ascii="Times New Roman" w:hAnsi="Times New Roman" w:cs="Times New Roman"/>
          <w:color w:val="000000" w:themeColor="text1"/>
          <w:sz w:val="24"/>
          <w:szCs w:val="24"/>
        </w:rPr>
        <w:t>.(</w:t>
      </w:r>
      <w:proofErr w:type="gramEnd"/>
      <w:r w:rsidRPr="008A2F3D">
        <w:rPr>
          <w:rFonts w:ascii="Times New Roman" w:hAnsi="Times New Roman" w:cs="Times New Roman"/>
          <w:color w:val="000000" w:themeColor="text1"/>
          <w:sz w:val="24"/>
          <w:szCs w:val="24"/>
        </w:rPr>
        <w:t xml:space="preserve">2021) “ </w:t>
      </w:r>
      <w:r w:rsidRPr="008A2F3D">
        <w:rPr>
          <w:rFonts w:ascii="Times New Roman" w:eastAsia="Times New Roman" w:hAnsi="Times New Roman" w:cs="Times New Roman"/>
          <w:bCs/>
          <w:color w:val="000000" w:themeColor="text1"/>
          <w:kern w:val="36"/>
          <w:sz w:val="24"/>
          <w:szCs w:val="24"/>
        </w:rPr>
        <w:t xml:space="preserve">Geopolitics of the New Middle East: Perspectives from Inside and Outside” in </w:t>
      </w:r>
      <w:r w:rsidR="00034B00" w:rsidRPr="008A2F3D">
        <w:rPr>
          <w:rFonts w:ascii="Times New Roman" w:hAnsi="Times New Roman" w:cs="Times New Roman"/>
          <w:color w:val="000000" w:themeColor="text1"/>
          <w:sz w:val="24"/>
          <w:szCs w:val="24"/>
        </w:rPr>
        <w:t>Journal of Balkan and Middle East Studies</w:t>
      </w:r>
      <w:r w:rsidRPr="008A2F3D">
        <w:rPr>
          <w:rFonts w:ascii="Times New Roman" w:hAnsi="Times New Roman" w:cs="Times New Roman"/>
          <w:color w:val="000000" w:themeColor="text1"/>
          <w:sz w:val="24"/>
          <w:szCs w:val="24"/>
        </w:rPr>
        <w:t>, 23:3, 397-402, DOI: 10.1080/19448953.2021.1888251</w:t>
      </w:r>
    </w:p>
    <w:p w:rsidR="00C95A62" w:rsidRDefault="00C95A62" w:rsidP="00C95A62">
      <w:pPr>
        <w:spacing w:before="100" w:beforeAutospacing="1" w:after="100" w:afterAutospacing="1" w:line="240" w:lineRule="auto"/>
        <w:ind w:left="720" w:hanging="720"/>
        <w:jc w:val="both"/>
        <w:outlineLvl w:val="0"/>
        <w:rPr>
          <w:rFonts w:ascii="Times New Roman" w:hAnsi="Times New Roman" w:cs="Times New Roman"/>
          <w:color w:val="000000" w:themeColor="text1"/>
          <w:sz w:val="24"/>
          <w:szCs w:val="24"/>
        </w:rPr>
      </w:pPr>
      <w:proofErr w:type="spellStart"/>
      <w:r w:rsidRPr="00C95A62">
        <w:rPr>
          <w:rFonts w:ascii="Times New Roman" w:hAnsi="Times New Roman" w:cs="Times New Roman"/>
          <w:color w:val="000000" w:themeColor="text1"/>
          <w:sz w:val="24"/>
          <w:szCs w:val="24"/>
        </w:rPr>
        <w:t>Bassel</w:t>
      </w:r>
      <w:proofErr w:type="spellEnd"/>
      <w:r w:rsidRPr="00C95A62">
        <w:rPr>
          <w:rFonts w:ascii="Times New Roman" w:hAnsi="Times New Roman" w:cs="Times New Roman"/>
          <w:color w:val="000000" w:themeColor="text1"/>
          <w:sz w:val="24"/>
          <w:szCs w:val="24"/>
        </w:rPr>
        <w:t xml:space="preserve"> F. </w:t>
      </w:r>
      <w:proofErr w:type="spellStart"/>
      <w:r w:rsidRPr="00C95A62">
        <w:rPr>
          <w:rFonts w:ascii="Times New Roman" w:hAnsi="Times New Roman" w:cs="Times New Roman"/>
          <w:color w:val="000000" w:themeColor="text1"/>
          <w:sz w:val="24"/>
          <w:szCs w:val="24"/>
        </w:rPr>
        <w:t>Salloukh</w:t>
      </w:r>
      <w:proofErr w:type="spellEnd"/>
      <w:r w:rsidRPr="00C95A62">
        <w:rPr>
          <w:rFonts w:ascii="Times New Roman" w:hAnsi="Times New Roman" w:cs="Times New Roman"/>
          <w:color w:val="000000" w:themeColor="text1"/>
          <w:sz w:val="24"/>
          <w:szCs w:val="24"/>
        </w:rPr>
        <w:t xml:space="preserve"> (2013) </w:t>
      </w:r>
      <w:proofErr w:type="gramStart"/>
      <w:r w:rsidRPr="00C95A62">
        <w:rPr>
          <w:rFonts w:ascii="Times New Roman" w:hAnsi="Times New Roman" w:cs="Times New Roman"/>
          <w:color w:val="000000" w:themeColor="text1"/>
          <w:sz w:val="24"/>
          <w:szCs w:val="24"/>
        </w:rPr>
        <w:t>The</w:t>
      </w:r>
      <w:proofErr w:type="gramEnd"/>
      <w:r w:rsidRPr="00C95A62">
        <w:rPr>
          <w:rFonts w:ascii="Times New Roman" w:hAnsi="Times New Roman" w:cs="Times New Roman"/>
          <w:color w:val="000000" w:themeColor="text1"/>
          <w:sz w:val="24"/>
          <w:szCs w:val="24"/>
        </w:rPr>
        <w:t xml:space="preserve"> Arab Uprisings and the Geopolitics of the </w:t>
      </w:r>
      <w:proofErr w:type="spellStart"/>
      <w:r w:rsidRPr="00C95A62">
        <w:rPr>
          <w:rFonts w:ascii="Times New Roman" w:hAnsi="Times New Roman" w:cs="Times New Roman"/>
          <w:color w:val="000000" w:themeColor="text1"/>
          <w:sz w:val="24"/>
          <w:szCs w:val="24"/>
        </w:rPr>
        <w:t>MiddleEast</w:t>
      </w:r>
      <w:proofErr w:type="spellEnd"/>
      <w:r w:rsidRPr="00C95A62">
        <w:rPr>
          <w:rFonts w:ascii="Times New Roman" w:hAnsi="Times New Roman" w:cs="Times New Roman"/>
          <w:color w:val="000000" w:themeColor="text1"/>
          <w:sz w:val="24"/>
          <w:szCs w:val="24"/>
        </w:rPr>
        <w:t>, The International Spectator: Italian Journal of International Affairs, 48:2, 32-46, DOI:10.1080/03932729.2013.787830</w:t>
      </w:r>
    </w:p>
    <w:p w:rsidR="00363D6C" w:rsidRPr="008A2F3D" w:rsidRDefault="00363D6C" w:rsidP="006E2947">
      <w:pPr>
        <w:spacing w:before="100" w:beforeAutospacing="1" w:after="100" w:afterAutospacing="1" w:line="240" w:lineRule="auto"/>
        <w:ind w:left="720" w:hanging="720"/>
        <w:jc w:val="both"/>
        <w:outlineLvl w:val="0"/>
        <w:rPr>
          <w:rFonts w:ascii="Times New Roman" w:eastAsia="Times New Roman" w:hAnsi="Times New Roman" w:cs="Times New Roman"/>
          <w:bCs/>
          <w:color w:val="000000" w:themeColor="text1"/>
          <w:kern w:val="36"/>
          <w:sz w:val="24"/>
          <w:szCs w:val="24"/>
        </w:rPr>
      </w:pPr>
      <w:r w:rsidRPr="00363D6C">
        <w:rPr>
          <w:rFonts w:ascii="Times New Roman" w:eastAsia="Times New Roman" w:hAnsi="Times New Roman" w:cs="Times New Roman"/>
          <w:bCs/>
          <w:color w:val="000000" w:themeColor="text1"/>
          <w:kern w:val="36"/>
          <w:sz w:val="24"/>
          <w:szCs w:val="24"/>
        </w:rPr>
        <w:t xml:space="preserve">Brzezinski, </w:t>
      </w:r>
      <w:proofErr w:type="spellStart"/>
      <w:proofErr w:type="gramStart"/>
      <w:r w:rsidRPr="00363D6C">
        <w:rPr>
          <w:rFonts w:ascii="Times New Roman" w:eastAsia="Times New Roman" w:hAnsi="Times New Roman" w:cs="Times New Roman"/>
          <w:bCs/>
          <w:color w:val="000000" w:themeColor="text1"/>
          <w:kern w:val="36"/>
          <w:sz w:val="24"/>
          <w:szCs w:val="24"/>
        </w:rPr>
        <w:t>Zbigniew</w:t>
      </w:r>
      <w:proofErr w:type="spellEnd"/>
      <w:r w:rsidRPr="00363D6C">
        <w:rPr>
          <w:rFonts w:ascii="Times New Roman" w:eastAsia="Times New Roman" w:hAnsi="Times New Roman" w:cs="Times New Roman"/>
          <w:bCs/>
          <w:color w:val="000000" w:themeColor="text1"/>
          <w:kern w:val="36"/>
          <w:sz w:val="24"/>
          <w:szCs w:val="24"/>
        </w:rPr>
        <w:t>(</w:t>
      </w:r>
      <w:proofErr w:type="gramEnd"/>
      <w:r w:rsidRPr="00363D6C">
        <w:rPr>
          <w:rFonts w:ascii="Times New Roman" w:eastAsia="Times New Roman" w:hAnsi="Times New Roman" w:cs="Times New Roman"/>
          <w:bCs/>
          <w:color w:val="000000" w:themeColor="text1"/>
          <w:kern w:val="36"/>
          <w:sz w:val="24"/>
          <w:szCs w:val="24"/>
        </w:rPr>
        <w:t>1986). Game Plan: How to Conduct the U. S. - Soviet Contest. Atlantic Monthly Press, 1986, p. xiv.</w:t>
      </w:r>
    </w:p>
    <w:p w:rsidR="00367CBB" w:rsidRDefault="00916CE7" w:rsidP="006E2947">
      <w:pPr>
        <w:tabs>
          <w:tab w:val="left" w:pos="1500"/>
        </w:tabs>
        <w:ind w:left="1498" w:hanging="1498"/>
        <w:jc w:val="both"/>
        <w:rPr>
          <w:rFonts w:ascii="Times New Roman" w:hAnsi="Times New Roman" w:cs="Times New Roman"/>
          <w:color w:val="000000" w:themeColor="text1"/>
          <w:sz w:val="24"/>
          <w:szCs w:val="24"/>
        </w:rPr>
      </w:pPr>
      <w:proofErr w:type="spellStart"/>
      <w:r w:rsidRPr="008A2F3D">
        <w:rPr>
          <w:rFonts w:ascii="Times New Roman" w:hAnsi="Times New Roman" w:cs="Times New Roman"/>
          <w:color w:val="000000" w:themeColor="text1"/>
          <w:sz w:val="24"/>
          <w:szCs w:val="24"/>
        </w:rPr>
        <w:t>Feltman</w:t>
      </w:r>
      <w:proofErr w:type="spellEnd"/>
      <w:r w:rsidRPr="008A2F3D">
        <w:rPr>
          <w:rFonts w:ascii="Times New Roman" w:hAnsi="Times New Roman" w:cs="Times New Roman"/>
          <w:color w:val="000000" w:themeColor="text1"/>
          <w:sz w:val="24"/>
          <w:szCs w:val="24"/>
        </w:rPr>
        <w:t xml:space="preserve"> et al, (2018) The New Geopolitics of the Middle </w:t>
      </w:r>
      <w:proofErr w:type="gramStart"/>
      <w:r w:rsidRPr="008A2F3D">
        <w:rPr>
          <w:rFonts w:ascii="Times New Roman" w:hAnsi="Times New Roman" w:cs="Times New Roman"/>
          <w:color w:val="000000" w:themeColor="text1"/>
          <w:sz w:val="24"/>
          <w:szCs w:val="24"/>
        </w:rPr>
        <w:t>East :</w:t>
      </w:r>
      <w:proofErr w:type="gramEnd"/>
      <w:r w:rsidRPr="008A2F3D">
        <w:rPr>
          <w:rFonts w:ascii="Times New Roman" w:hAnsi="Times New Roman" w:cs="Times New Roman"/>
          <w:color w:val="000000" w:themeColor="text1"/>
          <w:sz w:val="24"/>
          <w:szCs w:val="24"/>
        </w:rPr>
        <w:t xml:space="preserve"> Ameri</w:t>
      </w:r>
      <w:r w:rsidR="006E2947" w:rsidRPr="008A2F3D">
        <w:rPr>
          <w:rFonts w:ascii="Times New Roman" w:hAnsi="Times New Roman" w:cs="Times New Roman"/>
          <w:color w:val="000000" w:themeColor="text1"/>
          <w:sz w:val="24"/>
          <w:szCs w:val="24"/>
        </w:rPr>
        <w:t xml:space="preserve">ca’s Role in a changing Region. </w:t>
      </w:r>
      <w:r w:rsidRPr="008A2F3D">
        <w:rPr>
          <w:rFonts w:ascii="Times New Roman" w:hAnsi="Times New Roman" w:cs="Times New Roman"/>
          <w:color w:val="000000" w:themeColor="text1"/>
          <w:sz w:val="24"/>
          <w:szCs w:val="24"/>
        </w:rPr>
        <w:t>A Brookings Interview. Available at &lt;</w:t>
      </w:r>
      <w:r w:rsidR="006E2947" w:rsidRPr="008A2F3D">
        <w:rPr>
          <w:rFonts w:ascii="Times New Roman" w:hAnsi="Times New Roman" w:cs="Times New Roman"/>
          <w:color w:val="000000" w:themeColor="text1"/>
        </w:rPr>
        <w:t xml:space="preserve"> </w:t>
      </w:r>
      <w:hyperlink r:id="rId11" w:history="1">
        <w:r w:rsidR="006E2947" w:rsidRPr="008A2F3D">
          <w:rPr>
            <w:rFonts w:ascii="Times New Roman" w:hAnsi="Times New Roman" w:cs="Times New Roman"/>
            <w:color w:val="000000" w:themeColor="text1"/>
            <w:u w:val="single"/>
          </w:rPr>
          <w:t>FP_20190107_new_geopolitics_of_mena_</w:t>
        </w:r>
        <w:proofErr w:type="gramStart"/>
        <w:r w:rsidR="006E2947" w:rsidRPr="008A2F3D">
          <w:rPr>
            <w:rFonts w:ascii="Times New Roman" w:hAnsi="Times New Roman" w:cs="Times New Roman"/>
            <w:color w:val="000000" w:themeColor="text1"/>
            <w:u w:val="single"/>
          </w:rPr>
          <w:t>final.pdf(</w:t>
        </w:r>
        <w:proofErr w:type="gramEnd"/>
        <w:r w:rsidR="006E2947" w:rsidRPr="008A2F3D">
          <w:rPr>
            <w:rFonts w:ascii="Times New Roman" w:hAnsi="Times New Roman" w:cs="Times New Roman"/>
            <w:color w:val="000000" w:themeColor="text1"/>
            <w:u w:val="single"/>
          </w:rPr>
          <w:t>brookings.edu)</w:t>
        </w:r>
      </w:hyperlink>
      <w:r w:rsidR="006E2947" w:rsidRPr="008A2F3D">
        <w:rPr>
          <w:rFonts w:ascii="Times New Roman" w:hAnsi="Times New Roman" w:cs="Times New Roman"/>
          <w:color w:val="000000" w:themeColor="text1"/>
          <w:sz w:val="24"/>
          <w:szCs w:val="24"/>
        </w:rPr>
        <w:t xml:space="preserve"> &gt;</w:t>
      </w:r>
    </w:p>
    <w:p w:rsidR="00394DA1" w:rsidRPr="008A2F3D" w:rsidRDefault="00394DA1" w:rsidP="00464AFF">
      <w:pPr>
        <w:tabs>
          <w:tab w:val="left" w:pos="1500"/>
        </w:tabs>
        <w:ind w:left="1498" w:hanging="1498"/>
        <w:jc w:val="both"/>
        <w:rPr>
          <w:rFonts w:ascii="Times New Roman" w:hAnsi="Times New Roman" w:cs="Times New Roman"/>
          <w:color w:val="000000" w:themeColor="text1"/>
          <w:sz w:val="24"/>
          <w:szCs w:val="24"/>
        </w:rPr>
      </w:pPr>
      <w:r w:rsidRPr="00394DA1">
        <w:rPr>
          <w:rFonts w:ascii="Times New Roman" w:hAnsi="Times New Roman" w:cs="Times New Roman"/>
          <w:color w:val="000000" w:themeColor="text1"/>
          <w:sz w:val="24"/>
          <w:szCs w:val="24"/>
        </w:rPr>
        <w:t>Flint, Colin</w:t>
      </w:r>
      <w:r>
        <w:rPr>
          <w:rFonts w:ascii="Times New Roman" w:hAnsi="Times New Roman" w:cs="Times New Roman"/>
          <w:color w:val="000000" w:themeColor="text1"/>
          <w:sz w:val="24"/>
          <w:szCs w:val="24"/>
        </w:rPr>
        <w:t xml:space="preserve"> (2006)</w:t>
      </w:r>
      <w:r w:rsidRPr="00394DA1">
        <w:rPr>
          <w:rFonts w:ascii="Times New Roman" w:hAnsi="Times New Roman" w:cs="Times New Roman"/>
          <w:color w:val="000000" w:themeColor="text1"/>
          <w:sz w:val="24"/>
          <w:szCs w:val="24"/>
        </w:rPr>
        <w:t>. Introduction</w:t>
      </w:r>
      <w:r>
        <w:rPr>
          <w:rFonts w:ascii="Times New Roman" w:hAnsi="Times New Roman" w:cs="Times New Roman"/>
          <w:color w:val="000000" w:themeColor="text1"/>
          <w:sz w:val="24"/>
          <w:szCs w:val="24"/>
        </w:rPr>
        <w:t xml:space="preserve"> to Geopolitics. </w:t>
      </w:r>
      <w:proofErr w:type="spellStart"/>
      <w:r>
        <w:rPr>
          <w:rFonts w:ascii="Times New Roman" w:hAnsi="Times New Roman" w:cs="Times New Roman"/>
          <w:color w:val="000000" w:themeColor="text1"/>
          <w:sz w:val="24"/>
          <w:szCs w:val="24"/>
        </w:rPr>
        <w:t>Routledge</w:t>
      </w:r>
      <w:proofErr w:type="spellEnd"/>
      <w:r w:rsidRPr="00394DA1">
        <w:rPr>
          <w:rFonts w:ascii="Times New Roman" w:hAnsi="Times New Roman" w:cs="Times New Roman"/>
          <w:color w:val="000000" w:themeColor="text1"/>
          <w:sz w:val="24"/>
          <w:szCs w:val="24"/>
        </w:rPr>
        <w:t xml:space="preserve">. </w:t>
      </w:r>
      <w:hyperlink r:id="rId12" w:history="1">
        <w:r w:rsidR="00464AFF" w:rsidRPr="00870ABB">
          <w:rPr>
            <w:rStyle w:val="Hyperlink"/>
            <w:rFonts w:ascii="Times New Roman" w:hAnsi="Times New Roman" w:cs="Times New Roman"/>
            <w:sz w:val="24"/>
            <w:szCs w:val="24"/>
          </w:rPr>
          <w:t>https://exploringgeopolitics.org/publication_efferink_van_leonhardt_the_definition_of_geopolitics_classicial_french_critical/</w:t>
        </w:r>
      </w:hyperlink>
      <w:r w:rsidR="00464AFF">
        <w:rPr>
          <w:rFonts w:ascii="Times New Roman" w:hAnsi="Times New Roman" w:cs="Times New Roman"/>
          <w:color w:val="000000" w:themeColor="text1"/>
          <w:sz w:val="24"/>
          <w:szCs w:val="24"/>
        </w:rPr>
        <w:t xml:space="preserve">. </w:t>
      </w:r>
      <w:r w:rsidRPr="00394DA1">
        <w:rPr>
          <w:rFonts w:ascii="Times New Roman" w:hAnsi="Times New Roman" w:cs="Times New Roman"/>
          <w:color w:val="000000" w:themeColor="text1"/>
          <w:sz w:val="24"/>
          <w:szCs w:val="24"/>
        </w:rPr>
        <w:t xml:space="preserve">  </w:t>
      </w:r>
    </w:p>
    <w:p w:rsidR="00367CBB" w:rsidRPr="008A2F3D" w:rsidRDefault="00367CBB" w:rsidP="00367CBB">
      <w:pPr>
        <w:autoSpaceDE w:val="0"/>
        <w:autoSpaceDN w:val="0"/>
        <w:adjustRightInd w:val="0"/>
        <w:spacing w:after="0" w:line="240" w:lineRule="auto"/>
        <w:rPr>
          <w:rFonts w:ascii="Times New Roman" w:eastAsia="Calibri" w:hAnsi="Times New Roman" w:cs="Times New Roman"/>
          <w:color w:val="000000" w:themeColor="text1"/>
          <w:sz w:val="24"/>
          <w:szCs w:val="24"/>
        </w:rPr>
      </w:pPr>
      <w:r w:rsidRPr="008A2F3D">
        <w:rPr>
          <w:rFonts w:ascii="Times New Roman" w:eastAsia="Calibri" w:hAnsi="Times New Roman" w:cs="Times New Roman"/>
          <w:color w:val="000000" w:themeColor="text1"/>
          <w:sz w:val="24"/>
          <w:szCs w:val="24"/>
        </w:rPr>
        <w:t xml:space="preserve">Marshall, C. and </w:t>
      </w:r>
      <w:proofErr w:type="spellStart"/>
      <w:r w:rsidRPr="008A2F3D">
        <w:rPr>
          <w:rFonts w:ascii="Times New Roman" w:eastAsia="Calibri" w:hAnsi="Times New Roman" w:cs="Times New Roman"/>
          <w:color w:val="000000" w:themeColor="text1"/>
          <w:sz w:val="24"/>
          <w:szCs w:val="24"/>
        </w:rPr>
        <w:t>Rossman</w:t>
      </w:r>
      <w:proofErr w:type="spellEnd"/>
      <w:r w:rsidRPr="008A2F3D">
        <w:rPr>
          <w:rFonts w:ascii="Times New Roman" w:eastAsia="Calibri" w:hAnsi="Times New Roman" w:cs="Times New Roman"/>
          <w:color w:val="000000" w:themeColor="text1"/>
          <w:sz w:val="24"/>
          <w:szCs w:val="24"/>
        </w:rPr>
        <w:t>, G. B. (1995</w:t>
      </w:r>
      <w:r w:rsidRPr="008A2F3D">
        <w:rPr>
          <w:rFonts w:ascii="Times New Roman" w:eastAsia="Calibri" w:hAnsi="Times New Roman" w:cs="Times New Roman"/>
          <w:i/>
          <w:iCs/>
          <w:color w:val="000000" w:themeColor="text1"/>
          <w:sz w:val="24"/>
          <w:szCs w:val="24"/>
        </w:rPr>
        <w:t>), Designing Qualitative Research, 2nd (</w:t>
      </w:r>
      <w:proofErr w:type="spellStart"/>
      <w:r w:rsidRPr="008A2F3D">
        <w:rPr>
          <w:rFonts w:ascii="Times New Roman" w:eastAsia="Calibri" w:hAnsi="Times New Roman" w:cs="Times New Roman"/>
          <w:i/>
          <w:iCs/>
          <w:color w:val="000000" w:themeColor="text1"/>
          <w:sz w:val="24"/>
          <w:szCs w:val="24"/>
        </w:rPr>
        <w:t>edn</w:t>
      </w:r>
      <w:proofErr w:type="spellEnd"/>
      <w:r w:rsidRPr="008A2F3D">
        <w:rPr>
          <w:rFonts w:ascii="Times New Roman" w:eastAsia="Calibri" w:hAnsi="Times New Roman" w:cs="Times New Roman"/>
          <w:color w:val="000000" w:themeColor="text1"/>
          <w:sz w:val="24"/>
          <w:szCs w:val="24"/>
        </w:rPr>
        <w:t xml:space="preserve">), </w:t>
      </w:r>
    </w:p>
    <w:p w:rsidR="00367CBB" w:rsidRDefault="00367CBB" w:rsidP="00367CBB">
      <w:pPr>
        <w:autoSpaceDE w:val="0"/>
        <w:autoSpaceDN w:val="0"/>
        <w:adjustRightInd w:val="0"/>
        <w:spacing w:after="0" w:line="240" w:lineRule="auto"/>
        <w:rPr>
          <w:rFonts w:ascii="Times New Roman" w:eastAsia="Calibri" w:hAnsi="Times New Roman" w:cs="Times New Roman"/>
          <w:color w:val="000000" w:themeColor="text1"/>
          <w:sz w:val="24"/>
          <w:szCs w:val="24"/>
        </w:rPr>
      </w:pPr>
      <w:r w:rsidRPr="008A2F3D">
        <w:rPr>
          <w:rFonts w:ascii="Times New Roman" w:eastAsia="Calibri" w:hAnsi="Times New Roman" w:cs="Times New Roman"/>
          <w:color w:val="000000" w:themeColor="text1"/>
          <w:sz w:val="24"/>
          <w:szCs w:val="24"/>
        </w:rPr>
        <w:t xml:space="preserve">      London: SAGE Publications.</w:t>
      </w:r>
    </w:p>
    <w:p w:rsidR="00FB1A8C" w:rsidRDefault="00FB1A8C" w:rsidP="00367CBB">
      <w:pPr>
        <w:autoSpaceDE w:val="0"/>
        <w:autoSpaceDN w:val="0"/>
        <w:adjustRightInd w:val="0"/>
        <w:spacing w:after="0" w:line="240" w:lineRule="auto"/>
        <w:rPr>
          <w:rFonts w:ascii="Times New Roman" w:eastAsia="Calibri" w:hAnsi="Times New Roman" w:cs="Times New Roman"/>
          <w:color w:val="000000" w:themeColor="text1"/>
          <w:sz w:val="24"/>
          <w:szCs w:val="24"/>
        </w:rPr>
      </w:pPr>
    </w:p>
    <w:p w:rsidR="00FB1A8C" w:rsidRDefault="00FB1A8C" w:rsidP="00367CBB">
      <w:pPr>
        <w:autoSpaceDE w:val="0"/>
        <w:autoSpaceDN w:val="0"/>
        <w:adjustRightInd w:val="0"/>
        <w:spacing w:after="0" w:line="240" w:lineRule="auto"/>
        <w:rPr>
          <w:rFonts w:ascii="Times New Roman" w:eastAsia="Calibri" w:hAnsi="Times New Roman" w:cs="Times New Roman"/>
          <w:color w:val="000000" w:themeColor="text1"/>
          <w:sz w:val="24"/>
          <w:szCs w:val="24"/>
        </w:rPr>
      </w:pPr>
    </w:p>
    <w:p w:rsidR="00B03C25" w:rsidRDefault="00FB1A8C" w:rsidP="00367CBB">
      <w:pPr>
        <w:autoSpaceDE w:val="0"/>
        <w:autoSpaceDN w:val="0"/>
        <w:adjustRightInd w:val="0"/>
        <w:spacing w:after="0" w:line="240" w:lineRule="auto"/>
        <w:rPr>
          <w:rFonts w:ascii="Times New Roman" w:eastAsia="Calibri" w:hAnsi="Times New Roman" w:cs="Times New Roman"/>
          <w:color w:val="000000" w:themeColor="text1"/>
          <w:sz w:val="24"/>
          <w:szCs w:val="24"/>
        </w:rPr>
      </w:pPr>
      <w:proofErr w:type="spellStart"/>
      <w:r>
        <w:rPr>
          <w:rFonts w:ascii="Times New Roman" w:eastAsia="Calibri" w:hAnsi="Times New Roman" w:cs="Times New Roman"/>
          <w:color w:val="000000" w:themeColor="text1"/>
          <w:sz w:val="24"/>
          <w:szCs w:val="24"/>
        </w:rPr>
        <w:t>Mearsheimer</w:t>
      </w:r>
      <w:proofErr w:type="spellEnd"/>
      <w:r>
        <w:rPr>
          <w:rFonts w:ascii="Times New Roman" w:eastAsia="Calibri" w:hAnsi="Times New Roman" w:cs="Times New Roman"/>
          <w:color w:val="000000" w:themeColor="text1"/>
          <w:sz w:val="24"/>
          <w:szCs w:val="24"/>
        </w:rPr>
        <w:t xml:space="preserve">, </w:t>
      </w:r>
      <w:proofErr w:type="gramStart"/>
      <w:r>
        <w:rPr>
          <w:rFonts w:ascii="Times New Roman" w:eastAsia="Calibri" w:hAnsi="Times New Roman" w:cs="Times New Roman"/>
          <w:color w:val="000000" w:themeColor="text1"/>
          <w:sz w:val="24"/>
          <w:szCs w:val="24"/>
        </w:rPr>
        <w:t>John  (</w:t>
      </w:r>
      <w:proofErr w:type="gramEnd"/>
      <w:r>
        <w:rPr>
          <w:rFonts w:ascii="Times New Roman" w:eastAsia="Calibri" w:hAnsi="Times New Roman" w:cs="Times New Roman"/>
          <w:color w:val="000000" w:themeColor="text1"/>
          <w:sz w:val="24"/>
          <w:szCs w:val="24"/>
        </w:rPr>
        <w:t>2001</w:t>
      </w:r>
      <w:r w:rsidRPr="00FB1A8C">
        <w:rPr>
          <w:rFonts w:ascii="Times New Roman" w:eastAsia="Calibri" w:hAnsi="Times New Roman" w:cs="Times New Roman"/>
          <w:color w:val="000000" w:themeColor="text1"/>
          <w:sz w:val="24"/>
          <w:szCs w:val="24"/>
        </w:rPr>
        <w:t>) The Tragedy of Great Power Politics, New York: Norton.</w:t>
      </w:r>
    </w:p>
    <w:p w:rsidR="00FB1A8C" w:rsidRDefault="00FB1A8C" w:rsidP="00367CBB">
      <w:pPr>
        <w:autoSpaceDE w:val="0"/>
        <w:autoSpaceDN w:val="0"/>
        <w:adjustRightInd w:val="0"/>
        <w:spacing w:after="0" w:line="240" w:lineRule="auto"/>
        <w:rPr>
          <w:rFonts w:ascii="Times New Roman" w:eastAsia="Calibri" w:hAnsi="Times New Roman" w:cs="Times New Roman"/>
          <w:color w:val="000000" w:themeColor="text1"/>
          <w:sz w:val="24"/>
          <w:szCs w:val="24"/>
        </w:rPr>
      </w:pPr>
    </w:p>
    <w:p w:rsidR="00FB1A8C" w:rsidRDefault="00FB1A8C" w:rsidP="00367CBB">
      <w:pPr>
        <w:autoSpaceDE w:val="0"/>
        <w:autoSpaceDN w:val="0"/>
        <w:adjustRightInd w:val="0"/>
        <w:spacing w:after="0" w:line="240" w:lineRule="auto"/>
        <w:rPr>
          <w:rFonts w:ascii="Times New Roman" w:eastAsia="Calibri" w:hAnsi="Times New Roman" w:cs="Times New Roman"/>
          <w:color w:val="000000" w:themeColor="text1"/>
          <w:sz w:val="24"/>
          <w:szCs w:val="24"/>
        </w:rPr>
      </w:pPr>
    </w:p>
    <w:p w:rsidR="00B03C25" w:rsidRDefault="00B03C25" w:rsidP="00367CBB">
      <w:pPr>
        <w:autoSpaceDE w:val="0"/>
        <w:autoSpaceDN w:val="0"/>
        <w:adjustRightInd w:val="0"/>
        <w:spacing w:after="0" w:line="240" w:lineRule="auto"/>
        <w:rPr>
          <w:rFonts w:ascii="Times New Roman" w:eastAsia="Calibri" w:hAnsi="Times New Roman" w:cs="Times New Roman"/>
          <w:color w:val="000000" w:themeColor="text1"/>
          <w:sz w:val="24"/>
          <w:szCs w:val="24"/>
        </w:rPr>
      </w:pPr>
      <w:r w:rsidRPr="00B03C25">
        <w:rPr>
          <w:rFonts w:ascii="Times New Roman" w:eastAsia="Calibri" w:hAnsi="Times New Roman" w:cs="Times New Roman"/>
          <w:color w:val="000000" w:themeColor="text1"/>
          <w:sz w:val="24"/>
          <w:szCs w:val="24"/>
        </w:rPr>
        <w:t xml:space="preserve">Mohammed, </w:t>
      </w:r>
      <w:proofErr w:type="gramStart"/>
      <w:r w:rsidRPr="00B03C25">
        <w:rPr>
          <w:rFonts w:ascii="Times New Roman" w:eastAsia="Calibri" w:hAnsi="Times New Roman" w:cs="Times New Roman"/>
          <w:color w:val="000000" w:themeColor="text1"/>
          <w:sz w:val="24"/>
          <w:szCs w:val="24"/>
        </w:rPr>
        <w:t>Raja(</w:t>
      </w:r>
      <w:proofErr w:type="gramEnd"/>
      <w:r w:rsidRPr="00B03C25">
        <w:rPr>
          <w:rFonts w:ascii="Times New Roman" w:eastAsia="Calibri" w:hAnsi="Times New Roman" w:cs="Times New Roman"/>
          <w:color w:val="000000" w:themeColor="text1"/>
          <w:sz w:val="24"/>
          <w:szCs w:val="24"/>
        </w:rPr>
        <w:t xml:space="preserve">2015) “A Perspective on the Evolving Geopolitics in the middle east” in </w:t>
      </w:r>
      <w:proofErr w:type="spellStart"/>
      <w:r w:rsidRPr="00B03C25">
        <w:rPr>
          <w:rFonts w:ascii="Times New Roman" w:eastAsia="Calibri" w:hAnsi="Times New Roman" w:cs="Times New Roman"/>
          <w:color w:val="000000" w:themeColor="text1"/>
          <w:sz w:val="24"/>
          <w:szCs w:val="24"/>
        </w:rPr>
        <w:t>Margalla</w:t>
      </w:r>
      <w:proofErr w:type="spellEnd"/>
      <w:r w:rsidRPr="00B03C25">
        <w:rPr>
          <w:rFonts w:ascii="Times New Roman" w:eastAsia="Calibri" w:hAnsi="Times New Roman" w:cs="Times New Roman"/>
          <w:color w:val="000000" w:themeColor="text1"/>
          <w:sz w:val="24"/>
          <w:szCs w:val="24"/>
        </w:rPr>
        <w:t xml:space="preserve"> Paper. Available at &lt;                                          &gt;</w:t>
      </w:r>
    </w:p>
    <w:p w:rsidR="00AE1842" w:rsidRDefault="00AE1842" w:rsidP="00367CBB">
      <w:pPr>
        <w:autoSpaceDE w:val="0"/>
        <w:autoSpaceDN w:val="0"/>
        <w:adjustRightInd w:val="0"/>
        <w:spacing w:after="0" w:line="240" w:lineRule="auto"/>
        <w:rPr>
          <w:rFonts w:ascii="Times New Roman" w:eastAsia="Calibri" w:hAnsi="Times New Roman" w:cs="Times New Roman"/>
          <w:color w:val="000000" w:themeColor="text1"/>
          <w:sz w:val="24"/>
          <w:szCs w:val="24"/>
        </w:rPr>
      </w:pPr>
    </w:p>
    <w:p w:rsidR="00AE1842" w:rsidRDefault="00AE1842" w:rsidP="00AE1842">
      <w:pPr>
        <w:autoSpaceDE w:val="0"/>
        <w:autoSpaceDN w:val="0"/>
        <w:adjustRightInd w:val="0"/>
        <w:spacing w:after="0" w:line="240" w:lineRule="auto"/>
        <w:ind w:left="720" w:hanging="720"/>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Mohammed </w:t>
      </w:r>
      <w:proofErr w:type="spellStart"/>
      <w:r>
        <w:rPr>
          <w:rFonts w:ascii="Times New Roman" w:eastAsia="Calibri" w:hAnsi="Times New Roman" w:cs="Times New Roman"/>
          <w:color w:val="000000" w:themeColor="text1"/>
          <w:sz w:val="24"/>
          <w:szCs w:val="24"/>
        </w:rPr>
        <w:t>Seid</w:t>
      </w:r>
      <w:proofErr w:type="spellEnd"/>
      <w:r>
        <w:rPr>
          <w:rFonts w:ascii="Times New Roman" w:eastAsia="Calibri" w:hAnsi="Times New Roman" w:cs="Times New Roman"/>
          <w:color w:val="000000" w:themeColor="text1"/>
          <w:sz w:val="24"/>
          <w:szCs w:val="24"/>
        </w:rPr>
        <w:t xml:space="preserve"> (</w:t>
      </w:r>
      <w:r w:rsidRPr="00AE1842">
        <w:rPr>
          <w:rFonts w:ascii="Times New Roman" w:eastAsia="Calibri" w:hAnsi="Times New Roman" w:cs="Times New Roman"/>
          <w:color w:val="000000" w:themeColor="text1"/>
          <w:sz w:val="24"/>
          <w:szCs w:val="24"/>
        </w:rPr>
        <w:t>2024): The Red Sea R</w:t>
      </w:r>
      <w:r>
        <w:rPr>
          <w:rFonts w:ascii="Times New Roman" w:eastAsia="Calibri" w:hAnsi="Times New Roman" w:cs="Times New Roman"/>
          <w:color w:val="000000" w:themeColor="text1"/>
          <w:sz w:val="24"/>
          <w:szCs w:val="24"/>
        </w:rPr>
        <w:t>egional Security</w:t>
      </w:r>
      <w:r w:rsidR="0090768E">
        <w:rPr>
          <w:rFonts w:ascii="Times New Roman" w:eastAsia="Calibri" w:hAnsi="Times New Roman" w:cs="Times New Roman"/>
          <w:color w:val="000000" w:themeColor="text1"/>
          <w:sz w:val="24"/>
          <w:szCs w:val="24"/>
        </w:rPr>
        <w:t xml:space="preserve"> </w:t>
      </w:r>
      <w:r w:rsidRPr="00AE1842">
        <w:rPr>
          <w:rFonts w:ascii="Times New Roman" w:eastAsia="Calibri" w:hAnsi="Times New Roman" w:cs="Times New Roman"/>
          <w:color w:val="000000" w:themeColor="text1"/>
          <w:sz w:val="24"/>
          <w:szCs w:val="24"/>
        </w:rPr>
        <w:t>Complex: The Implications of the Red Sea Forum for Ethiopian N</w:t>
      </w:r>
      <w:r>
        <w:rPr>
          <w:rFonts w:ascii="Times New Roman" w:eastAsia="Calibri" w:hAnsi="Times New Roman" w:cs="Times New Roman"/>
          <w:color w:val="000000" w:themeColor="text1"/>
          <w:sz w:val="24"/>
          <w:szCs w:val="24"/>
        </w:rPr>
        <w:t xml:space="preserve">ational Security, Asian Journal </w:t>
      </w:r>
      <w:r w:rsidRPr="00AE1842">
        <w:rPr>
          <w:rFonts w:ascii="Times New Roman" w:eastAsia="Calibri" w:hAnsi="Times New Roman" w:cs="Times New Roman"/>
          <w:color w:val="000000" w:themeColor="text1"/>
          <w:sz w:val="24"/>
          <w:szCs w:val="24"/>
        </w:rPr>
        <w:t>of Middle Eastern and Islamic Studies, DOI: 10.1080/25765949.2024.2343232</w:t>
      </w:r>
      <w:r w:rsidR="00B03C25">
        <w:rPr>
          <w:rFonts w:ascii="Times New Roman" w:eastAsia="Calibri" w:hAnsi="Times New Roman" w:cs="Times New Roman"/>
          <w:color w:val="000000" w:themeColor="text1"/>
          <w:sz w:val="24"/>
          <w:szCs w:val="24"/>
        </w:rPr>
        <w:t>.</w:t>
      </w:r>
    </w:p>
    <w:p w:rsidR="00367CBB" w:rsidRPr="008A2F3D" w:rsidRDefault="006063E5" w:rsidP="00367CBB">
      <w:pPr>
        <w:spacing w:before="240" w:after="200" w:line="240" w:lineRule="auto"/>
        <w:jc w:val="both"/>
        <w:rPr>
          <w:rFonts w:ascii="Times New Roman" w:eastAsia="Times New Roman" w:hAnsi="Times New Roman" w:cs="Times New Roman"/>
          <w:color w:val="000000" w:themeColor="text1"/>
          <w:sz w:val="24"/>
          <w:szCs w:val="24"/>
        </w:rPr>
      </w:pPr>
      <w:proofErr w:type="gramStart"/>
      <w:r w:rsidRPr="008A2F3D">
        <w:rPr>
          <w:rFonts w:ascii="Times New Roman" w:eastAsia="Times New Roman" w:hAnsi="Times New Roman" w:cs="Times New Roman"/>
          <w:color w:val="000000" w:themeColor="text1"/>
          <w:sz w:val="24"/>
          <w:szCs w:val="24"/>
        </w:rPr>
        <w:t>Mouton  J</w:t>
      </w:r>
      <w:proofErr w:type="gramEnd"/>
      <w:r w:rsidRPr="008A2F3D">
        <w:rPr>
          <w:rFonts w:ascii="Times New Roman" w:eastAsia="Times New Roman" w:hAnsi="Times New Roman" w:cs="Times New Roman"/>
          <w:color w:val="000000" w:themeColor="text1"/>
          <w:sz w:val="24"/>
          <w:szCs w:val="24"/>
        </w:rPr>
        <w:t>.</w:t>
      </w:r>
      <w:r w:rsidR="00367CBB" w:rsidRPr="008A2F3D">
        <w:rPr>
          <w:rFonts w:ascii="Times New Roman" w:eastAsia="Times New Roman" w:hAnsi="Times New Roman" w:cs="Times New Roman"/>
          <w:color w:val="000000" w:themeColor="text1"/>
          <w:sz w:val="24"/>
          <w:szCs w:val="24"/>
        </w:rPr>
        <w:t xml:space="preserve"> (1996), </w:t>
      </w:r>
      <w:r w:rsidR="00367CBB" w:rsidRPr="008A2F3D">
        <w:rPr>
          <w:rFonts w:ascii="Times New Roman" w:eastAsia="Times New Roman" w:hAnsi="Times New Roman" w:cs="Times New Roman"/>
          <w:i/>
          <w:color w:val="000000" w:themeColor="text1"/>
          <w:sz w:val="24"/>
          <w:szCs w:val="24"/>
        </w:rPr>
        <w:t>Basic Concepts in Methodology of Social Sciences</w:t>
      </w:r>
      <w:r w:rsidR="00367CBB" w:rsidRPr="008A2F3D">
        <w:rPr>
          <w:rFonts w:ascii="Times New Roman" w:eastAsia="Times New Roman" w:hAnsi="Times New Roman" w:cs="Times New Roman"/>
          <w:color w:val="000000" w:themeColor="text1"/>
          <w:sz w:val="24"/>
          <w:szCs w:val="24"/>
        </w:rPr>
        <w:t xml:space="preserve">, South                      </w:t>
      </w:r>
    </w:p>
    <w:p w:rsidR="00CF6190" w:rsidRPr="008A2F3D" w:rsidRDefault="00367CBB" w:rsidP="00CF6190">
      <w:pPr>
        <w:spacing w:before="240" w:after="200" w:line="240" w:lineRule="auto"/>
        <w:jc w:val="both"/>
        <w:rPr>
          <w:rFonts w:ascii="Times New Roman" w:eastAsia="Times New Roman" w:hAnsi="Times New Roman" w:cs="Times New Roman"/>
          <w:color w:val="000000" w:themeColor="text1"/>
          <w:sz w:val="24"/>
          <w:szCs w:val="24"/>
        </w:rPr>
      </w:pPr>
      <w:r w:rsidRPr="008A2F3D">
        <w:rPr>
          <w:rFonts w:ascii="Times New Roman" w:eastAsia="Times New Roman" w:hAnsi="Times New Roman" w:cs="Times New Roman"/>
          <w:color w:val="000000" w:themeColor="text1"/>
          <w:sz w:val="24"/>
          <w:szCs w:val="24"/>
        </w:rPr>
        <w:t xml:space="preserve">         Africa: </w:t>
      </w:r>
      <w:r w:rsidRPr="008A2F3D">
        <w:rPr>
          <w:rFonts w:ascii="Times New Roman" w:eastAsia="Calibri" w:hAnsi="Times New Roman" w:cs="Times New Roman"/>
          <w:color w:val="000000" w:themeColor="text1"/>
          <w:sz w:val="24"/>
          <w:szCs w:val="24"/>
        </w:rPr>
        <w:t>HSRC Publishers.</w:t>
      </w:r>
      <w:r w:rsidR="00034B00" w:rsidRPr="008A2F3D">
        <w:rPr>
          <w:rFonts w:ascii="Times New Roman" w:hAnsi="Times New Roman" w:cs="Times New Roman"/>
          <w:color w:val="000000" w:themeColor="text1"/>
          <w:sz w:val="24"/>
          <w:szCs w:val="24"/>
        </w:rPr>
        <w:tab/>
      </w:r>
    </w:p>
    <w:p w:rsidR="00CF6190" w:rsidRDefault="00CF6190" w:rsidP="00CF6190">
      <w:pPr>
        <w:spacing w:line="240" w:lineRule="auto"/>
        <w:ind w:left="720" w:hanging="720"/>
        <w:jc w:val="both"/>
        <w:rPr>
          <w:rFonts w:ascii="Times New Roman" w:hAnsi="Times New Roman" w:cs="Times New Roman"/>
          <w:color w:val="000000" w:themeColor="text1"/>
        </w:rPr>
      </w:pPr>
      <w:proofErr w:type="spellStart"/>
      <w:r w:rsidRPr="008A2F3D">
        <w:rPr>
          <w:rFonts w:ascii="Times New Roman" w:hAnsi="Times New Roman" w:cs="Times New Roman"/>
          <w:color w:val="000000" w:themeColor="text1"/>
          <w:sz w:val="24"/>
          <w:szCs w:val="24"/>
        </w:rPr>
        <w:t>Rozas</w:t>
      </w:r>
      <w:proofErr w:type="spellEnd"/>
      <w:r w:rsidRPr="008A2F3D">
        <w:rPr>
          <w:rFonts w:ascii="Times New Roman" w:hAnsi="Times New Roman" w:cs="Times New Roman"/>
          <w:color w:val="000000" w:themeColor="text1"/>
          <w:sz w:val="24"/>
          <w:szCs w:val="24"/>
        </w:rPr>
        <w:t xml:space="preserve"> E</w:t>
      </w:r>
      <w:r w:rsidR="006063E5" w:rsidRPr="008A2F3D">
        <w:rPr>
          <w:rFonts w:ascii="Times New Roman" w:hAnsi="Times New Roman" w:cs="Times New Roman"/>
          <w:color w:val="000000" w:themeColor="text1"/>
          <w:sz w:val="24"/>
          <w:szCs w:val="24"/>
        </w:rPr>
        <w:t xml:space="preserve"> </w:t>
      </w:r>
      <w:r w:rsidRPr="008A2F3D">
        <w:rPr>
          <w:rFonts w:ascii="Times New Roman" w:hAnsi="Times New Roman" w:cs="Times New Roman"/>
          <w:color w:val="000000" w:themeColor="text1"/>
          <w:sz w:val="24"/>
          <w:szCs w:val="24"/>
        </w:rPr>
        <w:t xml:space="preserve">(2021) “China’s Interests in the Middle East and North Africa” </w:t>
      </w:r>
      <w:r w:rsidRPr="008A2F3D">
        <w:rPr>
          <w:rFonts w:ascii="Times New Roman" w:hAnsi="Times New Roman" w:cs="Times New Roman"/>
          <w:i/>
          <w:color w:val="000000" w:themeColor="text1"/>
          <w:sz w:val="24"/>
          <w:szCs w:val="24"/>
        </w:rPr>
        <w:t>in Mediterranean Year Book.</w:t>
      </w:r>
      <w:r w:rsidRPr="008A2F3D">
        <w:rPr>
          <w:rFonts w:ascii="Times New Roman" w:hAnsi="Times New Roman" w:cs="Times New Roman"/>
          <w:color w:val="000000" w:themeColor="text1"/>
          <w:sz w:val="24"/>
          <w:szCs w:val="24"/>
        </w:rPr>
        <w:t xml:space="preserve"> Available at &lt;</w:t>
      </w:r>
      <w:hyperlink r:id="rId13" w:history="1">
        <w:r w:rsidRPr="008A2F3D">
          <w:rPr>
            <w:rFonts w:ascii="Times New Roman" w:hAnsi="Times New Roman" w:cs="Times New Roman"/>
            <w:color w:val="000000" w:themeColor="text1"/>
            <w:u w:val="single"/>
          </w:rPr>
          <w:t>China-Interests-Middle-East-North-Africa-MedYearbook2021.pdf (iemed.org)</w:t>
        </w:r>
      </w:hyperlink>
      <w:r w:rsidRPr="008A2F3D">
        <w:rPr>
          <w:rFonts w:ascii="Times New Roman" w:hAnsi="Times New Roman" w:cs="Times New Roman"/>
          <w:color w:val="000000" w:themeColor="text1"/>
        </w:rPr>
        <w:t>&gt;</w:t>
      </w:r>
    </w:p>
    <w:p w:rsidR="00AE1842" w:rsidRPr="008A2F3D" w:rsidRDefault="00AE1842" w:rsidP="00CF6190">
      <w:pPr>
        <w:spacing w:line="240" w:lineRule="auto"/>
        <w:ind w:left="720" w:hanging="720"/>
        <w:jc w:val="both"/>
        <w:rPr>
          <w:rFonts w:ascii="Times New Roman" w:hAnsi="Times New Roman" w:cs="Times New Roman"/>
          <w:color w:val="000000" w:themeColor="text1"/>
          <w:sz w:val="24"/>
          <w:szCs w:val="24"/>
        </w:rPr>
      </w:pPr>
      <w:proofErr w:type="spellStart"/>
      <w:r w:rsidRPr="00AE1842">
        <w:rPr>
          <w:rFonts w:ascii="Times New Roman" w:hAnsi="Times New Roman" w:cs="Times New Roman"/>
          <w:color w:val="000000" w:themeColor="text1"/>
          <w:sz w:val="24"/>
          <w:szCs w:val="24"/>
        </w:rPr>
        <w:t>Teferi</w:t>
      </w:r>
      <w:proofErr w:type="spellEnd"/>
      <w:r w:rsidRPr="00AE1842">
        <w:rPr>
          <w:rFonts w:ascii="Times New Roman" w:hAnsi="Times New Roman" w:cs="Times New Roman"/>
          <w:color w:val="000000" w:themeColor="text1"/>
          <w:sz w:val="24"/>
          <w:szCs w:val="24"/>
        </w:rPr>
        <w:t xml:space="preserve">, </w:t>
      </w:r>
      <w:proofErr w:type="spellStart"/>
      <w:proofErr w:type="gramStart"/>
      <w:r w:rsidRPr="00AE1842">
        <w:rPr>
          <w:rFonts w:ascii="Times New Roman" w:hAnsi="Times New Roman" w:cs="Times New Roman"/>
          <w:color w:val="000000" w:themeColor="text1"/>
          <w:sz w:val="24"/>
          <w:szCs w:val="24"/>
        </w:rPr>
        <w:t>Mekonnen</w:t>
      </w:r>
      <w:proofErr w:type="spellEnd"/>
      <w:r w:rsidRPr="00AE1842">
        <w:rPr>
          <w:rFonts w:ascii="Times New Roman" w:hAnsi="Times New Roman" w:cs="Times New Roman"/>
          <w:color w:val="000000" w:themeColor="text1"/>
          <w:sz w:val="24"/>
          <w:szCs w:val="24"/>
        </w:rPr>
        <w:t>(</w:t>
      </w:r>
      <w:proofErr w:type="gramEnd"/>
      <w:r w:rsidRPr="00AE1842">
        <w:rPr>
          <w:rFonts w:ascii="Times New Roman" w:hAnsi="Times New Roman" w:cs="Times New Roman"/>
          <w:color w:val="000000" w:themeColor="text1"/>
          <w:sz w:val="24"/>
          <w:szCs w:val="24"/>
        </w:rPr>
        <w:t xml:space="preserve">2018). The Nile issue and the Somali-Ethiopian wars (1960s-78). In: </w:t>
      </w:r>
      <w:proofErr w:type="spellStart"/>
      <w:r>
        <w:rPr>
          <w:rFonts w:ascii="Times New Roman" w:hAnsi="Times New Roman" w:cs="Times New Roman"/>
          <w:color w:val="000000" w:themeColor="text1"/>
          <w:sz w:val="24"/>
          <w:szCs w:val="24"/>
        </w:rPr>
        <w:t>Annales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d'Ethiopie</w:t>
      </w:r>
      <w:proofErr w:type="spellEnd"/>
      <w:r>
        <w:rPr>
          <w:rFonts w:ascii="Times New Roman" w:hAnsi="Times New Roman" w:cs="Times New Roman"/>
          <w:color w:val="000000" w:themeColor="text1"/>
          <w:sz w:val="24"/>
          <w:szCs w:val="24"/>
        </w:rPr>
        <w:t>. Volume 32</w:t>
      </w:r>
      <w:proofErr w:type="gramStart"/>
      <w:r>
        <w:rPr>
          <w:rFonts w:ascii="Times New Roman" w:hAnsi="Times New Roman" w:cs="Times New Roman"/>
          <w:color w:val="000000" w:themeColor="text1"/>
          <w:sz w:val="24"/>
          <w:szCs w:val="24"/>
        </w:rPr>
        <w:t>,</w:t>
      </w:r>
      <w:r w:rsidRPr="00AE1842">
        <w:rPr>
          <w:rFonts w:ascii="Times New Roman" w:hAnsi="Times New Roman" w:cs="Times New Roman"/>
          <w:color w:val="000000" w:themeColor="text1"/>
          <w:sz w:val="24"/>
          <w:szCs w:val="24"/>
        </w:rPr>
        <w:t>pp</w:t>
      </w:r>
      <w:proofErr w:type="gramEnd"/>
      <w:r w:rsidRPr="00AE1842">
        <w:rPr>
          <w:rFonts w:ascii="Times New Roman" w:hAnsi="Times New Roman" w:cs="Times New Roman"/>
          <w:color w:val="000000" w:themeColor="text1"/>
          <w:sz w:val="24"/>
          <w:szCs w:val="24"/>
        </w:rPr>
        <w:t>. 271-291;doi : https://doi.org/10.3406/ethio.2018.1657;</w:t>
      </w:r>
    </w:p>
    <w:p w:rsidR="00FC5091" w:rsidRDefault="00DC2035" w:rsidP="00CF6190">
      <w:pPr>
        <w:spacing w:before="240" w:after="200" w:line="240" w:lineRule="auto"/>
        <w:ind w:left="720" w:hanging="720"/>
        <w:jc w:val="both"/>
        <w:rPr>
          <w:rFonts w:ascii="Times New Roman" w:hAnsi="Times New Roman" w:cs="Times New Roman"/>
          <w:color w:val="000000" w:themeColor="text1"/>
          <w:sz w:val="24"/>
          <w:szCs w:val="24"/>
        </w:rPr>
      </w:pPr>
      <w:proofErr w:type="spellStart"/>
      <w:r w:rsidRPr="008A2F3D">
        <w:rPr>
          <w:rFonts w:ascii="Times New Roman" w:hAnsi="Times New Roman" w:cs="Times New Roman"/>
          <w:color w:val="000000" w:themeColor="text1"/>
          <w:sz w:val="24"/>
          <w:szCs w:val="24"/>
        </w:rPr>
        <w:t>Vertin</w:t>
      </w:r>
      <w:proofErr w:type="spellEnd"/>
      <w:r w:rsidRPr="008A2F3D">
        <w:rPr>
          <w:rFonts w:ascii="Times New Roman" w:hAnsi="Times New Roman" w:cs="Times New Roman"/>
          <w:color w:val="000000" w:themeColor="text1"/>
          <w:sz w:val="24"/>
          <w:szCs w:val="24"/>
        </w:rPr>
        <w:t xml:space="preserve">, Zach (2019) Red Sea </w:t>
      </w:r>
      <w:proofErr w:type="gramStart"/>
      <w:r w:rsidRPr="008A2F3D">
        <w:rPr>
          <w:rFonts w:ascii="Times New Roman" w:hAnsi="Times New Roman" w:cs="Times New Roman"/>
          <w:color w:val="000000" w:themeColor="text1"/>
          <w:sz w:val="24"/>
          <w:szCs w:val="24"/>
        </w:rPr>
        <w:t>Rivalries :</w:t>
      </w:r>
      <w:proofErr w:type="gramEnd"/>
      <w:r w:rsidRPr="008A2F3D">
        <w:rPr>
          <w:rFonts w:ascii="Times New Roman" w:hAnsi="Times New Roman" w:cs="Times New Roman"/>
          <w:color w:val="000000" w:themeColor="text1"/>
          <w:sz w:val="24"/>
          <w:szCs w:val="24"/>
        </w:rPr>
        <w:t xml:space="preserve"> The Gulf, The Horn and The New Geopolitics of the Red Sea. Brookings Doha Center. Available at &lt; </w:t>
      </w:r>
      <w:hyperlink r:id="rId14" w:history="1">
        <w:r w:rsidRPr="008A2F3D">
          <w:rPr>
            <w:rFonts w:ascii="Times New Roman" w:hAnsi="Times New Roman" w:cs="Times New Roman"/>
            <w:color w:val="000000" w:themeColor="text1"/>
            <w:sz w:val="24"/>
            <w:szCs w:val="24"/>
            <w:u w:val="single"/>
          </w:rPr>
          <w:t>https://www.brookings.edu/wp-content/uploads/2019/06/Red-Sea-Rivalries.-The-Gulf-The-Horn-and-the-New-Geopolitics-of-the-Red-Sea-English-pdf.pdf</w:t>
        </w:r>
      </w:hyperlink>
      <w:r w:rsidRPr="008A2F3D">
        <w:rPr>
          <w:rFonts w:ascii="Times New Roman" w:hAnsi="Times New Roman" w:cs="Times New Roman"/>
          <w:color w:val="000000" w:themeColor="text1"/>
          <w:sz w:val="24"/>
          <w:szCs w:val="24"/>
        </w:rPr>
        <w:t xml:space="preserve">&gt;  </w:t>
      </w:r>
    </w:p>
    <w:p w:rsidR="00E37435" w:rsidRDefault="00FC5091" w:rsidP="00CF6190">
      <w:pPr>
        <w:spacing w:before="240" w:after="200" w:line="24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Whisker B and </w:t>
      </w:r>
      <w:proofErr w:type="spellStart"/>
      <w:r>
        <w:rPr>
          <w:rFonts w:ascii="Times New Roman" w:hAnsi="Times New Roman" w:cs="Times New Roman"/>
          <w:sz w:val="24"/>
          <w:szCs w:val="24"/>
        </w:rPr>
        <w:t>Spiker</w:t>
      </w:r>
      <w:proofErr w:type="spellEnd"/>
      <w:r>
        <w:rPr>
          <w:rFonts w:ascii="Times New Roman" w:hAnsi="Times New Roman" w:cs="Times New Roman"/>
          <w:sz w:val="24"/>
          <w:szCs w:val="24"/>
        </w:rPr>
        <w:t xml:space="preserve"> K</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2022) </w:t>
      </w:r>
      <w:r w:rsidRPr="00FC5091">
        <w:rPr>
          <w:rFonts w:ascii="Times New Roman" w:hAnsi="Times New Roman" w:cs="Times New Roman"/>
          <w:i/>
          <w:sz w:val="24"/>
          <w:szCs w:val="24"/>
        </w:rPr>
        <w:t>Theories of Geopolitics</w:t>
      </w:r>
      <w:r w:rsidR="00DC2035" w:rsidRPr="008A2F3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New York : Nova Science Publication.</w:t>
      </w:r>
      <w:r w:rsidR="00DC2035" w:rsidRPr="008A2F3D">
        <w:rPr>
          <w:rFonts w:ascii="Times New Roman" w:hAnsi="Times New Roman" w:cs="Times New Roman"/>
          <w:color w:val="000000" w:themeColor="text1"/>
          <w:sz w:val="24"/>
          <w:szCs w:val="24"/>
        </w:rPr>
        <w:t xml:space="preserve">  </w:t>
      </w:r>
    </w:p>
    <w:p w:rsidR="00DC2035" w:rsidRPr="008A2F3D" w:rsidRDefault="00E37435" w:rsidP="00E37435">
      <w:pPr>
        <w:spacing w:before="240" w:after="200" w:line="240" w:lineRule="auto"/>
        <w:ind w:left="720" w:hanging="720"/>
        <w:jc w:val="both"/>
        <w:rPr>
          <w:rFonts w:ascii="Times New Roman" w:hAnsi="Times New Roman" w:cs="Times New Roman"/>
          <w:color w:val="000000" w:themeColor="text1"/>
          <w:sz w:val="24"/>
          <w:szCs w:val="24"/>
        </w:rPr>
      </w:pPr>
      <w:proofErr w:type="spellStart"/>
      <w:r w:rsidRPr="00E37435">
        <w:rPr>
          <w:rFonts w:ascii="Times New Roman" w:hAnsi="Times New Roman" w:cs="Times New Roman"/>
          <w:color w:val="000000" w:themeColor="text1"/>
          <w:sz w:val="24"/>
          <w:szCs w:val="24"/>
        </w:rPr>
        <w:t>Zhengyu</w:t>
      </w:r>
      <w:proofErr w:type="spellEnd"/>
      <w:r w:rsidRPr="00E37435">
        <w:rPr>
          <w:rFonts w:ascii="Times New Roman" w:hAnsi="Times New Roman" w:cs="Times New Roman"/>
          <w:color w:val="000000" w:themeColor="text1"/>
          <w:sz w:val="24"/>
          <w:szCs w:val="24"/>
        </w:rPr>
        <w:t xml:space="preserve"> Wu (2017): Classical geopolitics, realism and the balan</w:t>
      </w:r>
      <w:r>
        <w:rPr>
          <w:rFonts w:ascii="Times New Roman" w:hAnsi="Times New Roman" w:cs="Times New Roman"/>
          <w:color w:val="000000" w:themeColor="text1"/>
          <w:sz w:val="24"/>
          <w:szCs w:val="24"/>
        </w:rPr>
        <w:t>ce of power</w:t>
      </w:r>
      <w:r w:rsidRPr="00E37435">
        <w:rPr>
          <w:rFonts w:ascii="Times New Roman" w:hAnsi="Times New Roman" w:cs="Times New Roman"/>
          <w:color w:val="000000" w:themeColor="text1"/>
          <w:sz w:val="24"/>
          <w:szCs w:val="24"/>
        </w:rPr>
        <w:t xml:space="preserve"> theory, Journal of Strategic Studies, DOI: 10.1080/01402390.2017.1379398</w:t>
      </w:r>
      <w:r w:rsidR="00DC2035" w:rsidRPr="008A2F3D">
        <w:rPr>
          <w:rFonts w:ascii="Times New Roman" w:hAnsi="Times New Roman" w:cs="Times New Roman"/>
          <w:color w:val="000000" w:themeColor="text1"/>
          <w:sz w:val="24"/>
          <w:szCs w:val="24"/>
        </w:rPr>
        <w:t xml:space="preserve">                                                    </w:t>
      </w:r>
    </w:p>
    <w:p w:rsidR="00034B00" w:rsidRPr="008A2F3D" w:rsidRDefault="00034B00"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p w:rsidR="00903B77" w:rsidRPr="008A2F3D" w:rsidRDefault="00903B77" w:rsidP="00CF6190">
      <w:pPr>
        <w:tabs>
          <w:tab w:val="left" w:pos="1500"/>
        </w:tabs>
        <w:ind w:left="720" w:hanging="720"/>
        <w:rPr>
          <w:rFonts w:ascii="Times New Roman" w:hAnsi="Times New Roman" w:cs="Times New Roman"/>
          <w:color w:val="000000" w:themeColor="text1"/>
        </w:rPr>
      </w:pPr>
    </w:p>
    <w:sectPr w:rsidR="00903B77" w:rsidRPr="008A2F3D" w:rsidSect="00EE456A">
      <w:footerReference w:type="default" r:id="rId15"/>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19C3" w:rsidRDefault="001219C3" w:rsidP="00723DC7">
      <w:pPr>
        <w:spacing w:after="0" w:line="240" w:lineRule="auto"/>
      </w:pPr>
      <w:r>
        <w:separator/>
      </w:r>
    </w:p>
  </w:endnote>
  <w:endnote w:type="continuationSeparator" w:id="0">
    <w:p w:rsidR="001219C3" w:rsidRDefault="001219C3" w:rsidP="00723D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212800"/>
      <w:docPartObj>
        <w:docPartGallery w:val="Page Numbers (Bottom of Page)"/>
        <w:docPartUnique/>
      </w:docPartObj>
    </w:sdtPr>
    <w:sdtEndPr>
      <w:rPr>
        <w:noProof/>
      </w:rPr>
    </w:sdtEndPr>
    <w:sdtContent>
      <w:p w:rsidR="00AA6C1B" w:rsidRDefault="00AA6C1B">
        <w:pPr>
          <w:pStyle w:val="Footer"/>
          <w:jc w:val="right"/>
        </w:pPr>
        <w:r>
          <w:fldChar w:fldCharType="begin"/>
        </w:r>
        <w:r>
          <w:instrText xml:space="preserve"> PAGE   \* MERGEFORMAT </w:instrText>
        </w:r>
        <w:r>
          <w:fldChar w:fldCharType="separate"/>
        </w:r>
        <w:r w:rsidR="0055357D">
          <w:rPr>
            <w:noProof/>
          </w:rPr>
          <w:t>14</w:t>
        </w:r>
        <w:r>
          <w:rPr>
            <w:noProof/>
          </w:rPr>
          <w:fldChar w:fldCharType="end"/>
        </w:r>
      </w:p>
    </w:sdtContent>
  </w:sdt>
  <w:p w:rsidR="00AA6C1B" w:rsidRDefault="00AA6C1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19C3" w:rsidRDefault="001219C3" w:rsidP="00723DC7">
      <w:pPr>
        <w:spacing w:after="0" w:line="240" w:lineRule="auto"/>
      </w:pPr>
      <w:r>
        <w:separator/>
      </w:r>
    </w:p>
  </w:footnote>
  <w:footnote w:type="continuationSeparator" w:id="0">
    <w:p w:rsidR="001219C3" w:rsidRDefault="001219C3" w:rsidP="00723DC7">
      <w:pPr>
        <w:spacing w:after="0" w:line="240" w:lineRule="auto"/>
      </w:pPr>
      <w:r>
        <w:continuationSeparator/>
      </w:r>
    </w:p>
  </w:footnote>
  <w:footnote w:id="1">
    <w:p w:rsidR="00AA6C1B" w:rsidRPr="00DE682C" w:rsidRDefault="00AA6C1B" w:rsidP="00C520FF">
      <w:pPr>
        <w:pStyle w:val="FootnoteText"/>
      </w:pPr>
      <w:r>
        <w:rPr>
          <w:rStyle w:val="FootnoteReference"/>
        </w:rPr>
        <w:footnoteRef/>
      </w:r>
      <w:r>
        <w:t xml:space="preserve"> </w:t>
      </w:r>
      <w:hyperlink r:id="rId1" w:history="1">
        <w:r w:rsidRPr="00DE682C">
          <w:rPr>
            <w:color w:val="0000FF"/>
            <w:u w:val="single"/>
          </w:rPr>
          <w:t>Geopolitics - Middle East &amp; North Africa | World101 (cfr.org)</w:t>
        </w:r>
      </w:hyperlink>
    </w:p>
  </w:footnote>
  <w:footnote w:id="2">
    <w:p w:rsidR="00AA6C1B" w:rsidRDefault="00AA6C1B">
      <w:pPr>
        <w:pStyle w:val="FootnoteText"/>
      </w:pPr>
      <w:r>
        <w:rPr>
          <w:rStyle w:val="FootnoteReference"/>
        </w:rPr>
        <w:footnoteRef/>
      </w:r>
      <w:r>
        <w:t xml:space="preserve"> Ibid.</w:t>
      </w:r>
    </w:p>
  </w:footnote>
  <w:footnote w:id="3">
    <w:p w:rsidR="00AA6C1B" w:rsidRDefault="00AA6C1B" w:rsidP="001F577E">
      <w:pPr>
        <w:pStyle w:val="FootnoteText"/>
      </w:pPr>
      <w:r>
        <w:rPr>
          <w:rStyle w:val="FootnoteReference"/>
        </w:rPr>
        <w:footnoteRef/>
      </w:r>
      <w:r>
        <w:t xml:space="preserve"> </w:t>
      </w:r>
      <w:hyperlink r:id="rId2" w:history="1">
        <w:r w:rsidRPr="006A154B">
          <w:rPr>
            <w:color w:val="0000FF"/>
            <w:u w:val="single"/>
          </w:rPr>
          <w:t>The battle for the Middle East’s geopolitics (iiss.org)</w:t>
        </w:r>
      </w:hyperlink>
    </w:p>
  </w:footnote>
  <w:footnote w:id="4">
    <w:p w:rsidR="00AA6C1B" w:rsidRDefault="00AA6C1B" w:rsidP="00C520FF">
      <w:pPr>
        <w:pStyle w:val="FootnoteText"/>
      </w:pPr>
      <w:r w:rsidRPr="00DE682C">
        <w:rPr>
          <w:rStyle w:val="FootnoteReference"/>
        </w:rPr>
        <w:footnoteRef/>
      </w:r>
      <w:r w:rsidRPr="00DE682C">
        <w:t xml:space="preserve"> </w:t>
      </w:r>
      <w:hyperlink r:id="rId3" w:history="1">
        <w:r w:rsidRPr="00DE682C">
          <w:rPr>
            <w:rStyle w:val="Hyperlink"/>
          </w:rPr>
          <w:t xml:space="preserve">(PDF) The Strategic Chess Board of the Middle East · INTRODUCTION </w:t>
        </w:r>
        <w:proofErr w:type="gramStart"/>
        <w:r w:rsidRPr="00DE682C">
          <w:rPr>
            <w:rStyle w:val="Hyperlink"/>
          </w:rPr>
          <w:t>The</w:t>
        </w:r>
        <w:proofErr w:type="gramEnd"/>
        <w:r w:rsidRPr="00DE682C">
          <w:rPr>
            <w:rStyle w:val="Hyperlink"/>
          </w:rPr>
          <w:t xml:space="preserve"> Middle East is a highly important and a very complicated region. </w:t>
        </w:r>
        <w:proofErr w:type="spellStart"/>
        <w:r w:rsidRPr="00DE682C">
          <w:rPr>
            <w:rStyle w:val="Hyperlink"/>
          </w:rPr>
          <w:t>Strategical</w:t>
        </w:r>
        <w:proofErr w:type="spellEnd"/>
        <w:r w:rsidRPr="00DE682C">
          <w:rPr>
            <w:rStyle w:val="Hyperlink"/>
          </w:rPr>
          <w:t xml:space="preserve"> chess games are played at different levels - DOKUMEN.TIPS</w:t>
        </w:r>
      </w:hyperlink>
      <w:r>
        <w:t>.</w:t>
      </w:r>
    </w:p>
  </w:footnote>
  <w:footnote w:id="5">
    <w:p w:rsidR="00AA6C1B" w:rsidRDefault="00AA6C1B">
      <w:pPr>
        <w:pStyle w:val="FootnoteText"/>
      </w:pPr>
      <w:r>
        <w:rPr>
          <w:rStyle w:val="FootnoteReference"/>
        </w:rPr>
        <w:footnoteRef/>
      </w:r>
      <w:r>
        <w:t xml:space="preserve"> </w:t>
      </w:r>
      <w:hyperlink r:id="rId4" w:history="1">
        <w:r w:rsidRPr="00D43332">
          <w:rPr>
            <w:color w:val="0000FF"/>
            <w:u w:val="single"/>
          </w:rPr>
          <w:t>board-oversight-of-geopolitical-risk-2021.pdf (widen.net)</w:t>
        </w:r>
      </w:hyperlink>
    </w:p>
  </w:footnote>
  <w:footnote w:id="6">
    <w:p w:rsidR="00AA6C1B" w:rsidRDefault="00AA6C1B">
      <w:pPr>
        <w:pStyle w:val="FootnoteText"/>
      </w:pPr>
      <w:r>
        <w:rPr>
          <w:rStyle w:val="FootnoteReference"/>
        </w:rPr>
        <w:footnoteRef/>
      </w:r>
      <w:r>
        <w:t xml:space="preserve"> Cohen, Saul Bernard (2003). </w:t>
      </w:r>
      <w:r w:rsidRPr="00137C41">
        <w:rPr>
          <w:i/>
        </w:rPr>
        <w:t>Geopolitics of the World System</w:t>
      </w:r>
      <w:r>
        <w:t xml:space="preserve">. </w:t>
      </w:r>
      <w:proofErr w:type="spellStart"/>
      <w:r>
        <w:t>Rowman</w:t>
      </w:r>
      <w:proofErr w:type="spellEnd"/>
      <w:r>
        <w:t xml:space="preserve"> and Littlefield.</w:t>
      </w:r>
    </w:p>
  </w:footnote>
  <w:footnote w:id="7">
    <w:p w:rsidR="00911288" w:rsidRDefault="00911288">
      <w:pPr>
        <w:pStyle w:val="FootnoteText"/>
      </w:pPr>
      <w:r>
        <w:rPr>
          <w:rStyle w:val="FootnoteReference"/>
        </w:rPr>
        <w:footnoteRef/>
      </w:r>
      <w:r>
        <w:t xml:space="preserve"> </w:t>
      </w:r>
      <w:r w:rsidR="00076B68">
        <w:t xml:space="preserve">It was </w:t>
      </w:r>
      <w:r w:rsidR="00742B10">
        <w:t xml:space="preserve">an agreement between Britain and France to divide the </w:t>
      </w:r>
      <w:r w:rsidR="00620725">
        <w:t>o</w:t>
      </w:r>
      <w:r w:rsidR="00742B10">
        <w:t xml:space="preserve">ld Ottoman territories in the Middle East in 2016.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CD502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EC51276"/>
    <w:multiLevelType w:val="multilevel"/>
    <w:tmpl w:val="CA9EC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FCD40B9"/>
    <w:multiLevelType w:val="multilevel"/>
    <w:tmpl w:val="62E69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1392444"/>
    <w:multiLevelType w:val="multilevel"/>
    <w:tmpl w:val="F2FC6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C5F2DA3"/>
    <w:multiLevelType w:val="multilevel"/>
    <w:tmpl w:val="78AAA5AA"/>
    <w:lvl w:ilvl="0">
      <w:start w:val="3"/>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5047020B"/>
    <w:multiLevelType w:val="multilevel"/>
    <w:tmpl w:val="3FCA9E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60A85969"/>
    <w:multiLevelType w:val="multilevel"/>
    <w:tmpl w:val="D8385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AA63FBC"/>
    <w:multiLevelType w:val="multilevel"/>
    <w:tmpl w:val="AD145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1602DF0"/>
    <w:multiLevelType w:val="multilevel"/>
    <w:tmpl w:val="8BEC3F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nsid w:val="74BF2475"/>
    <w:multiLevelType w:val="multilevel"/>
    <w:tmpl w:val="AE92C7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ECE0864"/>
    <w:multiLevelType w:val="multilevel"/>
    <w:tmpl w:val="1F8EE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8"/>
  </w:num>
  <w:num w:numId="3">
    <w:abstractNumId w:val="1"/>
  </w:num>
  <w:num w:numId="4">
    <w:abstractNumId w:val="3"/>
  </w:num>
  <w:num w:numId="5">
    <w:abstractNumId w:val="7"/>
  </w:num>
  <w:num w:numId="6">
    <w:abstractNumId w:val="2"/>
  </w:num>
  <w:num w:numId="7">
    <w:abstractNumId w:val="6"/>
  </w:num>
  <w:num w:numId="8">
    <w:abstractNumId w:val="5"/>
  </w:num>
  <w:num w:numId="9">
    <w:abstractNumId w:val="9"/>
  </w:num>
  <w:num w:numId="10">
    <w:abstractNumId w:val="1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6301"/>
    <w:rsid w:val="00011B4A"/>
    <w:rsid w:val="00024247"/>
    <w:rsid w:val="00034B00"/>
    <w:rsid w:val="00034B37"/>
    <w:rsid w:val="000535C1"/>
    <w:rsid w:val="00065FC5"/>
    <w:rsid w:val="00073D49"/>
    <w:rsid w:val="00076B68"/>
    <w:rsid w:val="00083034"/>
    <w:rsid w:val="000936E2"/>
    <w:rsid w:val="000943E7"/>
    <w:rsid w:val="000A0AE9"/>
    <w:rsid w:val="000A3F11"/>
    <w:rsid w:val="000A6FAD"/>
    <w:rsid w:val="000B376F"/>
    <w:rsid w:val="000C1BEB"/>
    <w:rsid w:val="000C3A8B"/>
    <w:rsid w:val="000C4187"/>
    <w:rsid w:val="000C4D40"/>
    <w:rsid w:val="000C58A3"/>
    <w:rsid w:val="000D13A5"/>
    <w:rsid w:val="000D5A86"/>
    <w:rsid w:val="000E2133"/>
    <w:rsid w:val="000F6033"/>
    <w:rsid w:val="000F7EF5"/>
    <w:rsid w:val="00101885"/>
    <w:rsid w:val="00106762"/>
    <w:rsid w:val="00117BA9"/>
    <w:rsid w:val="001211B8"/>
    <w:rsid w:val="001219C3"/>
    <w:rsid w:val="00130D35"/>
    <w:rsid w:val="0013341E"/>
    <w:rsid w:val="00137C41"/>
    <w:rsid w:val="00166747"/>
    <w:rsid w:val="00192077"/>
    <w:rsid w:val="001A4BC4"/>
    <w:rsid w:val="001A768F"/>
    <w:rsid w:val="001B2F5E"/>
    <w:rsid w:val="001C6BAD"/>
    <w:rsid w:val="001E0319"/>
    <w:rsid w:val="001E4AE1"/>
    <w:rsid w:val="001E57B2"/>
    <w:rsid w:val="001E7D2B"/>
    <w:rsid w:val="001F4AD5"/>
    <w:rsid w:val="001F577E"/>
    <w:rsid w:val="00206505"/>
    <w:rsid w:val="00222F8C"/>
    <w:rsid w:val="00244D3C"/>
    <w:rsid w:val="00256F1D"/>
    <w:rsid w:val="00261C40"/>
    <w:rsid w:val="00263794"/>
    <w:rsid w:val="002738CE"/>
    <w:rsid w:val="00275D7D"/>
    <w:rsid w:val="0027656D"/>
    <w:rsid w:val="00282FC2"/>
    <w:rsid w:val="0028409A"/>
    <w:rsid w:val="002843A9"/>
    <w:rsid w:val="00292D57"/>
    <w:rsid w:val="002934A6"/>
    <w:rsid w:val="002B17E1"/>
    <w:rsid w:val="002B6202"/>
    <w:rsid w:val="002C1354"/>
    <w:rsid w:val="002C336E"/>
    <w:rsid w:val="002C4F4B"/>
    <w:rsid w:val="002D2460"/>
    <w:rsid w:val="003020C0"/>
    <w:rsid w:val="00302A05"/>
    <w:rsid w:val="003037C8"/>
    <w:rsid w:val="00305FB3"/>
    <w:rsid w:val="0032257F"/>
    <w:rsid w:val="00327F0D"/>
    <w:rsid w:val="00331A65"/>
    <w:rsid w:val="0033799D"/>
    <w:rsid w:val="00341E3C"/>
    <w:rsid w:val="00347242"/>
    <w:rsid w:val="00351A29"/>
    <w:rsid w:val="00351AFC"/>
    <w:rsid w:val="00356384"/>
    <w:rsid w:val="00363D6C"/>
    <w:rsid w:val="00365EB2"/>
    <w:rsid w:val="00367CBB"/>
    <w:rsid w:val="00381E6C"/>
    <w:rsid w:val="00386429"/>
    <w:rsid w:val="00394DA1"/>
    <w:rsid w:val="003B5C8C"/>
    <w:rsid w:val="003C3C25"/>
    <w:rsid w:val="003F136C"/>
    <w:rsid w:val="003F276D"/>
    <w:rsid w:val="003F7958"/>
    <w:rsid w:val="0040141B"/>
    <w:rsid w:val="00407107"/>
    <w:rsid w:val="00407C08"/>
    <w:rsid w:val="004137C6"/>
    <w:rsid w:val="00416D93"/>
    <w:rsid w:val="004232E1"/>
    <w:rsid w:val="00425EC0"/>
    <w:rsid w:val="00457216"/>
    <w:rsid w:val="00461A62"/>
    <w:rsid w:val="00464AFF"/>
    <w:rsid w:val="00466218"/>
    <w:rsid w:val="004672B2"/>
    <w:rsid w:val="0048032A"/>
    <w:rsid w:val="00482742"/>
    <w:rsid w:val="00483D8B"/>
    <w:rsid w:val="00486972"/>
    <w:rsid w:val="004A2350"/>
    <w:rsid w:val="004B2AA5"/>
    <w:rsid w:val="004B5FD1"/>
    <w:rsid w:val="004E7957"/>
    <w:rsid w:val="004F29FE"/>
    <w:rsid w:val="004F327F"/>
    <w:rsid w:val="004F74B7"/>
    <w:rsid w:val="004F7D66"/>
    <w:rsid w:val="005061B7"/>
    <w:rsid w:val="0051519E"/>
    <w:rsid w:val="005254A5"/>
    <w:rsid w:val="0054285F"/>
    <w:rsid w:val="00545043"/>
    <w:rsid w:val="0054606F"/>
    <w:rsid w:val="0055357D"/>
    <w:rsid w:val="005575BF"/>
    <w:rsid w:val="00565A3C"/>
    <w:rsid w:val="00567AFA"/>
    <w:rsid w:val="0057168D"/>
    <w:rsid w:val="00576D9C"/>
    <w:rsid w:val="00577A3E"/>
    <w:rsid w:val="005878FC"/>
    <w:rsid w:val="005B5B64"/>
    <w:rsid w:val="005B706E"/>
    <w:rsid w:val="005B7E82"/>
    <w:rsid w:val="005C0622"/>
    <w:rsid w:val="005D100D"/>
    <w:rsid w:val="005D3D7C"/>
    <w:rsid w:val="005D5220"/>
    <w:rsid w:val="005D6790"/>
    <w:rsid w:val="005D74A5"/>
    <w:rsid w:val="005D7BF3"/>
    <w:rsid w:val="005E0195"/>
    <w:rsid w:val="005E44FE"/>
    <w:rsid w:val="005F5268"/>
    <w:rsid w:val="006063E5"/>
    <w:rsid w:val="00620725"/>
    <w:rsid w:val="00624B2B"/>
    <w:rsid w:val="00631CE7"/>
    <w:rsid w:val="00653DBA"/>
    <w:rsid w:val="006611CD"/>
    <w:rsid w:val="00661597"/>
    <w:rsid w:val="00666430"/>
    <w:rsid w:val="00667679"/>
    <w:rsid w:val="0067430C"/>
    <w:rsid w:val="00675C11"/>
    <w:rsid w:val="006879F3"/>
    <w:rsid w:val="00697DD5"/>
    <w:rsid w:val="006A154B"/>
    <w:rsid w:val="006B2754"/>
    <w:rsid w:val="006C094E"/>
    <w:rsid w:val="006D0350"/>
    <w:rsid w:val="006D2D0F"/>
    <w:rsid w:val="006E2947"/>
    <w:rsid w:val="006F3FDA"/>
    <w:rsid w:val="006F64DF"/>
    <w:rsid w:val="007027D3"/>
    <w:rsid w:val="00704A44"/>
    <w:rsid w:val="00720885"/>
    <w:rsid w:val="00723DC7"/>
    <w:rsid w:val="00732411"/>
    <w:rsid w:val="00737C51"/>
    <w:rsid w:val="00742B10"/>
    <w:rsid w:val="00765D7A"/>
    <w:rsid w:val="00783FC6"/>
    <w:rsid w:val="007922AA"/>
    <w:rsid w:val="007927FF"/>
    <w:rsid w:val="007944DA"/>
    <w:rsid w:val="0079500A"/>
    <w:rsid w:val="007A1049"/>
    <w:rsid w:val="007A59FD"/>
    <w:rsid w:val="007A6D30"/>
    <w:rsid w:val="007C3FE6"/>
    <w:rsid w:val="007C42F5"/>
    <w:rsid w:val="007D27FA"/>
    <w:rsid w:val="007D4124"/>
    <w:rsid w:val="007D6B34"/>
    <w:rsid w:val="007E1131"/>
    <w:rsid w:val="007E7C5B"/>
    <w:rsid w:val="007F4E9C"/>
    <w:rsid w:val="0080205B"/>
    <w:rsid w:val="00810EDE"/>
    <w:rsid w:val="00812F76"/>
    <w:rsid w:val="0081783F"/>
    <w:rsid w:val="00832478"/>
    <w:rsid w:val="0083411E"/>
    <w:rsid w:val="00844DD5"/>
    <w:rsid w:val="0085707F"/>
    <w:rsid w:val="00891732"/>
    <w:rsid w:val="008A2F3D"/>
    <w:rsid w:val="008C6504"/>
    <w:rsid w:val="008D3CD8"/>
    <w:rsid w:val="0090052B"/>
    <w:rsid w:val="00903B77"/>
    <w:rsid w:val="0090768E"/>
    <w:rsid w:val="00911288"/>
    <w:rsid w:val="00916CE7"/>
    <w:rsid w:val="00927D6C"/>
    <w:rsid w:val="009364BA"/>
    <w:rsid w:val="00936FCE"/>
    <w:rsid w:val="00942D01"/>
    <w:rsid w:val="00957095"/>
    <w:rsid w:val="00961927"/>
    <w:rsid w:val="0097716A"/>
    <w:rsid w:val="00984002"/>
    <w:rsid w:val="00985080"/>
    <w:rsid w:val="009B07EA"/>
    <w:rsid w:val="009B158F"/>
    <w:rsid w:val="009B1CEB"/>
    <w:rsid w:val="009C5309"/>
    <w:rsid w:val="009D78C6"/>
    <w:rsid w:val="009E7901"/>
    <w:rsid w:val="00A11BBF"/>
    <w:rsid w:val="00A14630"/>
    <w:rsid w:val="00A43331"/>
    <w:rsid w:val="00A620C8"/>
    <w:rsid w:val="00A65C7C"/>
    <w:rsid w:val="00A83E98"/>
    <w:rsid w:val="00A904F8"/>
    <w:rsid w:val="00A95BCE"/>
    <w:rsid w:val="00AA0DDC"/>
    <w:rsid w:val="00AA6C1B"/>
    <w:rsid w:val="00AB30BD"/>
    <w:rsid w:val="00AC50EC"/>
    <w:rsid w:val="00AE1842"/>
    <w:rsid w:val="00B03C25"/>
    <w:rsid w:val="00B06717"/>
    <w:rsid w:val="00B1147B"/>
    <w:rsid w:val="00B21E37"/>
    <w:rsid w:val="00B44A4E"/>
    <w:rsid w:val="00B50147"/>
    <w:rsid w:val="00B54DB3"/>
    <w:rsid w:val="00B60240"/>
    <w:rsid w:val="00B60F65"/>
    <w:rsid w:val="00B74275"/>
    <w:rsid w:val="00B76D5B"/>
    <w:rsid w:val="00B873D0"/>
    <w:rsid w:val="00B96FB2"/>
    <w:rsid w:val="00B9729A"/>
    <w:rsid w:val="00BA594E"/>
    <w:rsid w:val="00BB2588"/>
    <w:rsid w:val="00BB6CCF"/>
    <w:rsid w:val="00BC30A4"/>
    <w:rsid w:val="00BD55E7"/>
    <w:rsid w:val="00BE2E1D"/>
    <w:rsid w:val="00BF1145"/>
    <w:rsid w:val="00BF38B8"/>
    <w:rsid w:val="00C10DE7"/>
    <w:rsid w:val="00C17993"/>
    <w:rsid w:val="00C24DF2"/>
    <w:rsid w:val="00C25188"/>
    <w:rsid w:val="00C30FDA"/>
    <w:rsid w:val="00C345B5"/>
    <w:rsid w:val="00C520FF"/>
    <w:rsid w:val="00C536B8"/>
    <w:rsid w:val="00C56B2F"/>
    <w:rsid w:val="00C665CF"/>
    <w:rsid w:val="00C763C8"/>
    <w:rsid w:val="00C83E0E"/>
    <w:rsid w:val="00C95A62"/>
    <w:rsid w:val="00C979E7"/>
    <w:rsid w:val="00CB6CEC"/>
    <w:rsid w:val="00CD4BB9"/>
    <w:rsid w:val="00CE4E7C"/>
    <w:rsid w:val="00CE606E"/>
    <w:rsid w:val="00CF6190"/>
    <w:rsid w:val="00CF6301"/>
    <w:rsid w:val="00CF6BA4"/>
    <w:rsid w:val="00D043A2"/>
    <w:rsid w:val="00D07000"/>
    <w:rsid w:val="00D159EE"/>
    <w:rsid w:val="00D20E4E"/>
    <w:rsid w:val="00D20F86"/>
    <w:rsid w:val="00D329CF"/>
    <w:rsid w:val="00D408AE"/>
    <w:rsid w:val="00D43332"/>
    <w:rsid w:val="00D53552"/>
    <w:rsid w:val="00D55B52"/>
    <w:rsid w:val="00D5717F"/>
    <w:rsid w:val="00D648B8"/>
    <w:rsid w:val="00D67765"/>
    <w:rsid w:val="00D74B36"/>
    <w:rsid w:val="00D86193"/>
    <w:rsid w:val="00D956C3"/>
    <w:rsid w:val="00DC2035"/>
    <w:rsid w:val="00DC2224"/>
    <w:rsid w:val="00DD1CCB"/>
    <w:rsid w:val="00DE682C"/>
    <w:rsid w:val="00DF1EF0"/>
    <w:rsid w:val="00DF4C5E"/>
    <w:rsid w:val="00DF539F"/>
    <w:rsid w:val="00E066F3"/>
    <w:rsid w:val="00E12509"/>
    <w:rsid w:val="00E13419"/>
    <w:rsid w:val="00E30B3B"/>
    <w:rsid w:val="00E37435"/>
    <w:rsid w:val="00E42607"/>
    <w:rsid w:val="00E42A5B"/>
    <w:rsid w:val="00E65C37"/>
    <w:rsid w:val="00E76B7B"/>
    <w:rsid w:val="00E80E13"/>
    <w:rsid w:val="00E966AB"/>
    <w:rsid w:val="00E97C2D"/>
    <w:rsid w:val="00EC1663"/>
    <w:rsid w:val="00EC4701"/>
    <w:rsid w:val="00EC499F"/>
    <w:rsid w:val="00ED7BDD"/>
    <w:rsid w:val="00EE456A"/>
    <w:rsid w:val="00EE4695"/>
    <w:rsid w:val="00EF7B2B"/>
    <w:rsid w:val="00F20E2B"/>
    <w:rsid w:val="00F42111"/>
    <w:rsid w:val="00F44139"/>
    <w:rsid w:val="00F47311"/>
    <w:rsid w:val="00F977D9"/>
    <w:rsid w:val="00F978A7"/>
    <w:rsid w:val="00FA0042"/>
    <w:rsid w:val="00FA14F0"/>
    <w:rsid w:val="00FA27FD"/>
    <w:rsid w:val="00FA7709"/>
    <w:rsid w:val="00FB1A8C"/>
    <w:rsid w:val="00FB240D"/>
    <w:rsid w:val="00FB7145"/>
    <w:rsid w:val="00FC5091"/>
    <w:rsid w:val="00FC7E91"/>
    <w:rsid w:val="00FD07C7"/>
    <w:rsid w:val="00FE189B"/>
    <w:rsid w:val="00FE4BEB"/>
    <w:rsid w:val="00FF14FF"/>
    <w:rsid w:val="00FF1EFC"/>
    <w:rsid w:val="00FF7753"/>
    <w:rsid w:val="00FF7D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D6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723DC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23DC7"/>
    <w:rPr>
      <w:sz w:val="20"/>
      <w:szCs w:val="20"/>
    </w:rPr>
  </w:style>
  <w:style w:type="character" w:styleId="FootnoteReference">
    <w:name w:val="footnote reference"/>
    <w:basedOn w:val="DefaultParagraphFont"/>
    <w:uiPriority w:val="99"/>
    <w:semiHidden/>
    <w:unhideWhenUsed/>
    <w:rsid w:val="00723DC7"/>
    <w:rPr>
      <w:vertAlign w:val="superscript"/>
    </w:rPr>
  </w:style>
  <w:style w:type="character" w:styleId="Hyperlink">
    <w:name w:val="Hyperlink"/>
    <w:basedOn w:val="DefaultParagraphFont"/>
    <w:uiPriority w:val="99"/>
    <w:unhideWhenUsed/>
    <w:rsid w:val="00723DC7"/>
    <w:rPr>
      <w:color w:val="0000FF"/>
      <w:u w:val="single"/>
    </w:rPr>
  </w:style>
  <w:style w:type="paragraph" w:styleId="Subtitle">
    <w:name w:val="Subtitle"/>
    <w:basedOn w:val="Normal"/>
    <w:next w:val="Normal"/>
    <w:link w:val="SubtitleChar"/>
    <w:uiPriority w:val="11"/>
    <w:qFormat/>
    <w:rsid w:val="00737C51"/>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37C51"/>
    <w:rPr>
      <w:rFonts w:eastAsiaTheme="minorEastAsia"/>
      <w:color w:val="5A5A5A" w:themeColor="text1" w:themeTint="A5"/>
      <w:spacing w:val="15"/>
    </w:rPr>
  </w:style>
  <w:style w:type="table" w:styleId="TableGrid">
    <w:name w:val="Table Grid"/>
    <w:basedOn w:val="TableNormal"/>
    <w:uiPriority w:val="39"/>
    <w:rsid w:val="00567A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A14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14F0"/>
  </w:style>
  <w:style w:type="paragraph" w:styleId="Footer">
    <w:name w:val="footer"/>
    <w:basedOn w:val="Normal"/>
    <w:link w:val="FooterChar"/>
    <w:uiPriority w:val="99"/>
    <w:unhideWhenUsed/>
    <w:rsid w:val="00FA14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14F0"/>
  </w:style>
  <w:style w:type="paragraph" w:styleId="ListParagraph">
    <w:name w:val="List Paragraph"/>
    <w:basedOn w:val="Normal"/>
    <w:uiPriority w:val="34"/>
    <w:qFormat/>
    <w:rsid w:val="004F7D66"/>
    <w:pPr>
      <w:ind w:left="720"/>
      <w:contextualSpacing/>
    </w:pPr>
  </w:style>
  <w:style w:type="character" w:styleId="Strong">
    <w:name w:val="Strong"/>
    <w:basedOn w:val="DefaultParagraphFont"/>
    <w:uiPriority w:val="22"/>
    <w:qFormat/>
    <w:rsid w:val="001B2F5E"/>
    <w:rPr>
      <w:b/>
      <w:bCs/>
    </w:rPr>
  </w:style>
  <w:style w:type="paragraph" w:styleId="NormalWeb">
    <w:name w:val="Normal (Web)"/>
    <w:basedOn w:val="Normal"/>
    <w:uiPriority w:val="99"/>
    <w:semiHidden/>
    <w:unhideWhenUsed/>
    <w:rsid w:val="00ED7BDD"/>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602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0240"/>
    <w:rPr>
      <w:rFonts w:ascii="Tahoma" w:hAnsi="Tahoma" w:cs="Tahoma"/>
      <w:sz w:val="16"/>
      <w:szCs w:val="16"/>
    </w:rPr>
  </w:style>
  <w:style w:type="paragraph" w:styleId="NoSpacing">
    <w:name w:val="No Spacing"/>
    <w:uiPriority w:val="1"/>
    <w:qFormat/>
    <w:rsid w:val="00137C41"/>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D6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723DC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23DC7"/>
    <w:rPr>
      <w:sz w:val="20"/>
      <w:szCs w:val="20"/>
    </w:rPr>
  </w:style>
  <w:style w:type="character" w:styleId="FootnoteReference">
    <w:name w:val="footnote reference"/>
    <w:basedOn w:val="DefaultParagraphFont"/>
    <w:uiPriority w:val="99"/>
    <w:semiHidden/>
    <w:unhideWhenUsed/>
    <w:rsid w:val="00723DC7"/>
    <w:rPr>
      <w:vertAlign w:val="superscript"/>
    </w:rPr>
  </w:style>
  <w:style w:type="character" w:styleId="Hyperlink">
    <w:name w:val="Hyperlink"/>
    <w:basedOn w:val="DefaultParagraphFont"/>
    <w:uiPriority w:val="99"/>
    <w:unhideWhenUsed/>
    <w:rsid w:val="00723DC7"/>
    <w:rPr>
      <w:color w:val="0000FF"/>
      <w:u w:val="single"/>
    </w:rPr>
  </w:style>
  <w:style w:type="paragraph" w:styleId="Subtitle">
    <w:name w:val="Subtitle"/>
    <w:basedOn w:val="Normal"/>
    <w:next w:val="Normal"/>
    <w:link w:val="SubtitleChar"/>
    <w:uiPriority w:val="11"/>
    <w:qFormat/>
    <w:rsid w:val="00737C51"/>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37C51"/>
    <w:rPr>
      <w:rFonts w:eastAsiaTheme="minorEastAsia"/>
      <w:color w:val="5A5A5A" w:themeColor="text1" w:themeTint="A5"/>
      <w:spacing w:val="15"/>
    </w:rPr>
  </w:style>
  <w:style w:type="table" w:styleId="TableGrid">
    <w:name w:val="Table Grid"/>
    <w:basedOn w:val="TableNormal"/>
    <w:uiPriority w:val="39"/>
    <w:rsid w:val="00567A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A14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14F0"/>
  </w:style>
  <w:style w:type="paragraph" w:styleId="Footer">
    <w:name w:val="footer"/>
    <w:basedOn w:val="Normal"/>
    <w:link w:val="FooterChar"/>
    <w:uiPriority w:val="99"/>
    <w:unhideWhenUsed/>
    <w:rsid w:val="00FA14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14F0"/>
  </w:style>
  <w:style w:type="paragraph" w:styleId="ListParagraph">
    <w:name w:val="List Paragraph"/>
    <w:basedOn w:val="Normal"/>
    <w:uiPriority w:val="34"/>
    <w:qFormat/>
    <w:rsid w:val="004F7D66"/>
    <w:pPr>
      <w:ind w:left="720"/>
      <w:contextualSpacing/>
    </w:pPr>
  </w:style>
  <w:style w:type="character" w:styleId="Strong">
    <w:name w:val="Strong"/>
    <w:basedOn w:val="DefaultParagraphFont"/>
    <w:uiPriority w:val="22"/>
    <w:qFormat/>
    <w:rsid w:val="001B2F5E"/>
    <w:rPr>
      <w:b/>
      <w:bCs/>
    </w:rPr>
  </w:style>
  <w:style w:type="paragraph" w:styleId="NormalWeb">
    <w:name w:val="Normal (Web)"/>
    <w:basedOn w:val="Normal"/>
    <w:uiPriority w:val="99"/>
    <w:semiHidden/>
    <w:unhideWhenUsed/>
    <w:rsid w:val="00ED7BDD"/>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602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0240"/>
    <w:rPr>
      <w:rFonts w:ascii="Tahoma" w:hAnsi="Tahoma" w:cs="Tahoma"/>
      <w:sz w:val="16"/>
      <w:szCs w:val="16"/>
    </w:rPr>
  </w:style>
  <w:style w:type="paragraph" w:styleId="NoSpacing">
    <w:name w:val="No Spacing"/>
    <w:uiPriority w:val="1"/>
    <w:qFormat/>
    <w:rsid w:val="00137C4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311277">
      <w:bodyDiv w:val="1"/>
      <w:marLeft w:val="0"/>
      <w:marRight w:val="0"/>
      <w:marTop w:val="0"/>
      <w:marBottom w:val="0"/>
      <w:divBdr>
        <w:top w:val="none" w:sz="0" w:space="0" w:color="auto"/>
        <w:left w:val="none" w:sz="0" w:space="0" w:color="auto"/>
        <w:bottom w:val="none" w:sz="0" w:space="0" w:color="auto"/>
        <w:right w:val="none" w:sz="0" w:space="0" w:color="auto"/>
      </w:divBdr>
    </w:div>
    <w:div w:id="144707788">
      <w:bodyDiv w:val="1"/>
      <w:marLeft w:val="0"/>
      <w:marRight w:val="0"/>
      <w:marTop w:val="0"/>
      <w:marBottom w:val="0"/>
      <w:divBdr>
        <w:top w:val="none" w:sz="0" w:space="0" w:color="auto"/>
        <w:left w:val="none" w:sz="0" w:space="0" w:color="auto"/>
        <w:bottom w:val="none" w:sz="0" w:space="0" w:color="auto"/>
        <w:right w:val="none" w:sz="0" w:space="0" w:color="auto"/>
      </w:divBdr>
    </w:div>
    <w:div w:id="244073384">
      <w:bodyDiv w:val="1"/>
      <w:marLeft w:val="0"/>
      <w:marRight w:val="0"/>
      <w:marTop w:val="0"/>
      <w:marBottom w:val="0"/>
      <w:divBdr>
        <w:top w:val="none" w:sz="0" w:space="0" w:color="auto"/>
        <w:left w:val="none" w:sz="0" w:space="0" w:color="auto"/>
        <w:bottom w:val="none" w:sz="0" w:space="0" w:color="auto"/>
        <w:right w:val="none" w:sz="0" w:space="0" w:color="auto"/>
      </w:divBdr>
    </w:div>
    <w:div w:id="438140163">
      <w:bodyDiv w:val="1"/>
      <w:marLeft w:val="0"/>
      <w:marRight w:val="0"/>
      <w:marTop w:val="0"/>
      <w:marBottom w:val="0"/>
      <w:divBdr>
        <w:top w:val="none" w:sz="0" w:space="0" w:color="auto"/>
        <w:left w:val="none" w:sz="0" w:space="0" w:color="auto"/>
        <w:bottom w:val="none" w:sz="0" w:space="0" w:color="auto"/>
        <w:right w:val="none" w:sz="0" w:space="0" w:color="auto"/>
      </w:divBdr>
      <w:divsChild>
        <w:div w:id="103891873">
          <w:marLeft w:val="0"/>
          <w:marRight w:val="0"/>
          <w:marTop w:val="0"/>
          <w:marBottom w:val="0"/>
          <w:divBdr>
            <w:top w:val="none" w:sz="0" w:space="0" w:color="auto"/>
            <w:left w:val="none" w:sz="0" w:space="0" w:color="auto"/>
            <w:bottom w:val="none" w:sz="0" w:space="0" w:color="auto"/>
            <w:right w:val="none" w:sz="0" w:space="0" w:color="auto"/>
          </w:divBdr>
          <w:divsChild>
            <w:div w:id="308169830">
              <w:marLeft w:val="0"/>
              <w:marRight w:val="0"/>
              <w:marTop w:val="0"/>
              <w:marBottom w:val="0"/>
              <w:divBdr>
                <w:top w:val="none" w:sz="0" w:space="0" w:color="auto"/>
                <w:left w:val="none" w:sz="0" w:space="0" w:color="auto"/>
                <w:bottom w:val="none" w:sz="0" w:space="0" w:color="auto"/>
                <w:right w:val="none" w:sz="0" w:space="0" w:color="auto"/>
              </w:divBdr>
              <w:divsChild>
                <w:div w:id="2135362487">
                  <w:marLeft w:val="0"/>
                  <w:marRight w:val="0"/>
                  <w:marTop w:val="0"/>
                  <w:marBottom w:val="0"/>
                  <w:divBdr>
                    <w:top w:val="none" w:sz="0" w:space="0" w:color="auto"/>
                    <w:left w:val="none" w:sz="0" w:space="0" w:color="auto"/>
                    <w:bottom w:val="none" w:sz="0" w:space="0" w:color="auto"/>
                    <w:right w:val="none" w:sz="0" w:space="0" w:color="auto"/>
                  </w:divBdr>
                </w:div>
                <w:div w:id="1944535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244570">
      <w:bodyDiv w:val="1"/>
      <w:marLeft w:val="0"/>
      <w:marRight w:val="0"/>
      <w:marTop w:val="0"/>
      <w:marBottom w:val="0"/>
      <w:divBdr>
        <w:top w:val="none" w:sz="0" w:space="0" w:color="auto"/>
        <w:left w:val="none" w:sz="0" w:space="0" w:color="auto"/>
        <w:bottom w:val="none" w:sz="0" w:space="0" w:color="auto"/>
        <w:right w:val="none" w:sz="0" w:space="0" w:color="auto"/>
      </w:divBdr>
    </w:div>
    <w:div w:id="1042635301">
      <w:bodyDiv w:val="1"/>
      <w:marLeft w:val="0"/>
      <w:marRight w:val="0"/>
      <w:marTop w:val="0"/>
      <w:marBottom w:val="0"/>
      <w:divBdr>
        <w:top w:val="none" w:sz="0" w:space="0" w:color="auto"/>
        <w:left w:val="none" w:sz="0" w:space="0" w:color="auto"/>
        <w:bottom w:val="none" w:sz="0" w:space="0" w:color="auto"/>
        <w:right w:val="none" w:sz="0" w:space="0" w:color="auto"/>
      </w:divBdr>
      <w:divsChild>
        <w:div w:id="1120297869">
          <w:marLeft w:val="0"/>
          <w:marRight w:val="0"/>
          <w:marTop w:val="0"/>
          <w:marBottom w:val="0"/>
          <w:divBdr>
            <w:top w:val="none" w:sz="0" w:space="0" w:color="auto"/>
            <w:left w:val="none" w:sz="0" w:space="0" w:color="auto"/>
            <w:bottom w:val="none" w:sz="0" w:space="0" w:color="auto"/>
            <w:right w:val="none" w:sz="0" w:space="0" w:color="auto"/>
          </w:divBdr>
          <w:divsChild>
            <w:div w:id="1603680525">
              <w:marLeft w:val="0"/>
              <w:marRight w:val="0"/>
              <w:marTop w:val="0"/>
              <w:marBottom w:val="0"/>
              <w:divBdr>
                <w:top w:val="none" w:sz="0" w:space="0" w:color="auto"/>
                <w:left w:val="none" w:sz="0" w:space="0" w:color="auto"/>
                <w:bottom w:val="none" w:sz="0" w:space="0" w:color="auto"/>
                <w:right w:val="none" w:sz="0" w:space="0" w:color="auto"/>
              </w:divBdr>
              <w:divsChild>
                <w:div w:id="384527447">
                  <w:marLeft w:val="0"/>
                  <w:marRight w:val="0"/>
                  <w:marTop w:val="0"/>
                  <w:marBottom w:val="0"/>
                  <w:divBdr>
                    <w:top w:val="none" w:sz="0" w:space="0" w:color="auto"/>
                    <w:left w:val="none" w:sz="0" w:space="0" w:color="auto"/>
                    <w:bottom w:val="none" w:sz="0" w:space="0" w:color="auto"/>
                    <w:right w:val="none" w:sz="0" w:space="0" w:color="auto"/>
                  </w:divBdr>
                  <w:divsChild>
                    <w:div w:id="639506524">
                      <w:marLeft w:val="0"/>
                      <w:marRight w:val="0"/>
                      <w:marTop w:val="0"/>
                      <w:marBottom w:val="0"/>
                      <w:divBdr>
                        <w:top w:val="none" w:sz="0" w:space="0" w:color="auto"/>
                        <w:left w:val="none" w:sz="0" w:space="0" w:color="auto"/>
                        <w:bottom w:val="none" w:sz="0" w:space="0" w:color="auto"/>
                        <w:right w:val="none" w:sz="0" w:space="0" w:color="auto"/>
                      </w:divBdr>
                      <w:divsChild>
                        <w:div w:id="48573367">
                          <w:marLeft w:val="0"/>
                          <w:marRight w:val="0"/>
                          <w:marTop w:val="0"/>
                          <w:marBottom w:val="0"/>
                          <w:divBdr>
                            <w:top w:val="none" w:sz="0" w:space="0" w:color="auto"/>
                            <w:left w:val="none" w:sz="0" w:space="0" w:color="auto"/>
                            <w:bottom w:val="none" w:sz="0" w:space="0" w:color="auto"/>
                            <w:right w:val="none" w:sz="0" w:space="0" w:color="auto"/>
                          </w:divBdr>
                          <w:divsChild>
                            <w:div w:id="2140148612">
                              <w:blockQuote w:val="1"/>
                              <w:marLeft w:val="720"/>
                              <w:marRight w:val="720"/>
                              <w:marTop w:val="100"/>
                              <w:marBottom w:val="100"/>
                              <w:divBdr>
                                <w:top w:val="none" w:sz="0" w:space="0" w:color="auto"/>
                                <w:left w:val="none" w:sz="0" w:space="0" w:color="auto"/>
                                <w:bottom w:val="none" w:sz="0" w:space="0" w:color="auto"/>
                                <w:right w:val="none" w:sz="0" w:space="0" w:color="auto"/>
                              </w:divBdr>
                            </w:div>
                            <w:div w:id="937564089">
                              <w:blockQuote w:val="1"/>
                              <w:marLeft w:val="720"/>
                              <w:marRight w:val="720"/>
                              <w:marTop w:val="100"/>
                              <w:marBottom w:val="100"/>
                              <w:divBdr>
                                <w:top w:val="none" w:sz="0" w:space="0" w:color="auto"/>
                                <w:left w:val="none" w:sz="0" w:space="0" w:color="auto"/>
                                <w:bottom w:val="none" w:sz="0" w:space="0" w:color="auto"/>
                                <w:right w:val="none" w:sz="0" w:space="0" w:color="auto"/>
                              </w:divBdr>
                            </w:div>
                            <w:div w:id="409815378">
                              <w:blockQuote w:val="1"/>
                              <w:marLeft w:val="720"/>
                              <w:marRight w:val="720"/>
                              <w:marTop w:val="100"/>
                              <w:marBottom w:val="100"/>
                              <w:divBdr>
                                <w:top w:val="none" w:sz="0" w:space="0" w:color="auto"/>
                                <w:left w:val="none" w:sz="0" w:space="0" w:color="auto"/>
                                <w:bottom w:val="none" w:sz="0" w:space="0" w:color="auto"/>
                                <w:right w:val="none" w:sz="0" w:space="0" w:color="auto"/>
                              </w:divBdr>
                            </w:div>
                            <w:div w:id="1669793904">
                              <w:blockQuote w:val="1"/>
                              <w:marLeft w:val="720"/>
                              <w:marRight w:val="720"/>
                              <w:marTop w:val="100"/>
                              <w:marBottom w:val="100"/>
                              <w:divBdr>
                                <w:top w:val="none" w:sz="0" w:space="0" w:color="auto"/>
                                <w:left w:val="none" w:sz="0" w:space="0" w:color="auto"/>
                                <w:bottom w:val="none" w:sz="0" w:space="0" w:color="auto"/>
                                <w:right w:val="none" w:sz="0" w:space="0" w:color="auto"/>
                              </w:divBdr>
                            </w:div>
                            <w:div w:id="57975364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24597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1786971">
              <w:marLeft w:val="0"/>
              <w:marRight w:val="0"/>
              <w:marTop w:val="0"/>
              <w:marBottom w:val="0"/>
              <w:divBdr>
                <w:top w:val="none" w:sz="0" w:space="0" w:color="auto"/>
                <w:left w:val="none" w:sz="0" w:space="0" w:color="auto"/>
                <w:bottom w:val="none" w:sz="0" w:space="0" w:color="auto"/>
                <w:right w:val="none" w:sz="0" w:space="0" w:color="auto"/>
              </w:divBdr>
              <w:divsChild>
                <w:div w:id="2075810488">
                  <w:marLeft w:val="0"/>
                  <w:marRight w:val="0"/>
                  <w:marTop w:val="0"/>
                  <w:marBottom w:val="0"/>
                  <w:divBdr>
                    <w:top w:val="none" w:sz="0" w:space="0" w:color="auto"/>
                    <w:left w:val="none" w:sz="0" w:space="0" w:color="auto"/>
                    <w:bottom w:val="none" w:sz="0" w:space="0" w:color="auto"/>
                    <w:right w:val="none" w:sz="0" w:space="0" w:color="auto"/>
                  </w:divBdr>
                  <w:divsChild>
                    <w:div w:id="416708456">
                      <w:marLeft w:val="0"/>
                      <w:marRight w:val="0"/>
                      <w:marTop w:val="0"/>
                      <w:marBottom w:val="0"/>
                      <w:divBdr>
                        <w:top w:val="none" w:sz="0" w:space="0" w:color="auto"/>
                        <w:left w:val="none" w:sz="0" w:space="0" w:color="auto"/>
                        <w:bottom w:val="none" w:sz="0" w:space="0" w:color="auto"/>
                        <w:right w:val="none" w:sz="0" w:space="0" w:color="auto"/>
                      </w:divBdr>
                      <w:divsChild>
                        <w:div w:id="1167405123">
                          <w:marLeft w:val="0"/>
                          <w:marRight w:val="0"/>
                          <w:marTop w:val="0"/>
                          <w:marBottom w:val="0"/>
                          <w:divBdr>
                            <w:top w:val="none" w:sz="0" w:space="0" w:color="auto"/>
                            <w:left w:val="none" w:sz="0" w:space="0" w:color="auto"/>
                            <w:bottom w:val="none" w:sz="0" w:space="0" w:color="auto"/>
                            <w:right w:val="none" w:sz="0" w:space="0" w:color="auto"/>
                          </w:divBdr>
                        </w:div>
                        <w:div w:id="91167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6197552">
      <w:bodyDiv w:val="1"/>
      <w:marLeft w:val="0"/>
      <w:marRight w:val="0"/>
      <w:marTop w:val="0"/>
      <w:marBottom w:val="0"/>
      <w:divBdr>
        <w:top w:val="none" w:sz="0" w:space="0" w:color="auto"/>
        <w:left w:val="none" w:sz="0" w:space="0" w:color="auto"/>
        <w:bottom w:val="none" w:sz="0" w:space="0" w:color="auto"/>
        <w:right w:val="none" w:sz="0" w:space="0" w:color="auto"/>
      </w:divBdr>
    </w:div>
    <w:div w:id="1519847993">
      <w:bodyDiv w:val="1"/>
      <w:marLeft w:val="0"/>
      <w:marRight w:val="0"/>
      <w:marTop w:val="0"/>
      <w:marBottom w:val="0"/>
      <w:divBdr>
        <w:top w:val="none" w:sz="0" w:space="0" w:color="auto"/>
        <w:left w:val="none" w:sz="0" w:space="0" w:color="auto"/>
        <w:bottom w:val="none" w:sz="0" w:space="0" w:color="auto"/>
        <w:right w:val="none" w:sz="0" w:space="0" w:color="auto"/>
      </w:divBdr>
    </w:div>
    <w:div w:id="1727877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iemed.org/wp-content/uploads/2021/10/China-Interests-Middle-East-North-Africa-MedYearbook2021.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exploringgeopolitics.org/publication_efferink_van_leonhardt_the_definition_of_geopolitics_classicial_french_critica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rookings.edu/wp-content/uploads/2019/01/FP_20190107_new_geopolitics_of_mena_final.pdf"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brookings.edu/wp-content/uploads/2019/06/Red-Sea-Rivalries.-The-Gulf-The-Horn-and-the-New-Geopolitics-of-the-Red-Sea-English-pdf.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dokumen.tips/documents/the-strategic-chess-board-of-the-middle-east-introduction-the-middle-east-is-a-highly.html?page=1" TargetMode="External"/><Relationship Id="rId2" Type="http://schemas.openxmlformats.org/officeDocument/2006/relationships/hyperlink" Target="https://www.iiss.org/online-analysis/online-analysis/2023/11/the-battle-for-the-middle-easts-geopolitics/" TargetMode="External"/><Relationship Id="rId1" Type="http://schemas.openxmlformats.org/officeDocument/2006/relationships/hyperlink" Target="https://world101.cfr.org/rotw/middle-east/geopolitics" TargetMode="External"/><Relationship Id="rId4" Type="http://schemas.openxmlformats.org/officeDocument/2006/relationships/hyperlink" Target="https://imd.widen.net/view/pdf/y0eijgnv3v/board-oversight-of-geopolitical-risk-202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DA744C-CFD2-4361-A02C-387F406152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19</Pages>
  <Words>4108</Words>
  <Characters>23422</Characters>
  <Application>Microsoft Office Word</Application>
  <DocSecurity>0</DocSecurity>
  <Lines>195</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PC</dc:creator>
  <cp:lastModifiedBy>Windows User</cp:lastModifiedBy>
  <cp:revision>5</cp:revision>
  <cp:lastPrinted>2023-12-09T18:00:00Z</cp:lastPrinted>
  <dcterms:created xsi:type="dcterms:W3CDTF">2024-06-13T07:04:00Z</dcterms:created>
  <dcterms:modified xsi:type="dcterms:W3CDTF">2024-06-13T09:16:00Z</dcterms:modified>
</cp:coreProperties>
</file>